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A3DF" w14:textId="1CEA41C2" w:rsidR="00A82C25" w:rsidRPr="007E59E1" w:rsidRDefault="00A82C25" w:rsidP="008A0C67">
      <w:pPr>
        <w:spacing w:line="259" w:lineRule="auto"/>
        <w:jc w:val="both"/>
        <w:rPr>
          <w:rFonts w:ascii="Arial" w:eastAsia="Times New Roman" w:hAnsi="Arial"/>
          <w:u w:val="single"/>
          <w:lang w:eastAsia="es-ES"/>
        </w:rPr>
      </w:pPr>
      <w:r w:rsidRPr="00A82C25">
        <w:rPr>
          <w:rFonts w:ascii="Arial" w:eastAsia="Times New Roman" w:hAnsi="Arial"/>
          <w:u w:val="single"/>
          <w:lang w:eastAsia="es-ES"/>
        </w:rPr>
        <w:t>La biblioteca Dr. Camino de</w:t>
      </w:r>
      <w:r w:rsidR="005D63D9">
        <w:rPr>
          <w:rFonts w:ascii="Arial" w:eastAsia="Times New Roman" w:hAnsi="Arial"/>
          <w:u w:val="single"/>
          <w:lang w:eastAsia="es-ES"/>
        </w:rPr>
        <w:t xml:space="preserve"> Kutxa presenta el </w:t>
      </w:r>
      <w:r w:rsidR="009B5B3B">
        <w:rPr>
          <w:rFonts w:ascii="Arial" w:eastAsia="Times New Roman" w:hAnsi="Arial"/>
          <w:i/>
          <w:u w:val="single"/>
          <w:lang w:eastAsia="es-ES"/>
        </w:rPr>
        <w:t>boletín nº 54</w:t>
      </w:r>
      <w:r w:rsidRPr="00C7255B">
        <w:rPr>
          <w:rFonts w:ascii="Arial" w:eastAsia="Times New Roman" w:hAnsi="Arial"/>
          <w:i/>
          <w:u w:val="single"/>
          <w:lang w:eastAsia="es-ES"/>
        </w:rPr>
        <w:t xml:space="preserve"> de </w:t>
      </w:r>
      <w:r w:rsidR="0027455B" w:rsidRPr="00C7255B">
        <w:rPr>
          <w:rFonts w:ascii="Arial" w:eastAsia="Times New Roman" w:hAnsi="Arial"/>
          <w:i/>
          <w:u w:val="single"/>
          <w:lang w:eastAsia="es-ES"/>
        </w:rPr>
        <w:t>Estudios H</w:t>
      </w:r>
      <w:r w:rsidRPr="00C7255B">
        <w:rPr>
          <w:rFonts w:ascii="Arial" w:eastAsia="Times New Roman" w:hAnsi="Arial"/>
          <w:i/>
          <w:u w:val="single"/>
          <w:lang w:eastAsia="es-ES"/>
        </w:rPr>
        <w:t>istóricos sobre San Sebastián</w:t>
      </w:r>
      <w:r w:rsidR="00EE471B">
        <w:rPr>
          <w:rFonts w:ascii="Arial" w:eastAsia="Times New Roman" w:hAnsi="Arial"/>
          <w:i/>
          <w:u w:val="single"/>
          <w:lang w:eastAsia="es-ES"/>
        </w:rPr>
        <w:t xml:space="preserve">. </w:t>
      </w:r>
      <w:r w:rsidR="00EE471B" w:rsidRPr="007E59E1">
        <w:rPr>
          <w:rFonts w:ascii="Arial" w:eastAsia="Times New Roman" w:hAnsi="Arial"/>
          <w:u w:val="single"/>
          <w:lang w:eastAsia="es-ES"/>
        </w:rPr>
        <w:t xml:space="preserve">Siete artículos componen esta edición </w:t>
      </w:r>
      <w:r w:rsidR="00CD1D9E">
        <w:rPr>
          <w:rFonts w:ascii="Arial" w:eastAsia="Times New Roman" w:hAnsi="Arial"/>
          <w:u w:val="single"/>
          <w:lang w:eastAsia="es-ES"/>
        </w:rPr>
        <w:t xml:space="preserve">que será presentada por </w:t>
      </w:r>
      <w:r w:rsidR="00EE471B" w:rsidRPr="007E59E1">
        <w:rPr>
          <w:rFonts w:ascii="Arial" w:eastAsia="Times New Roman" w:hAnsi="Arial"/>
          <w:u w:val="single"/>
          <w:lang w:eastAsia="es-ES"/>
        </w:rPr>
        <w:t xml:space="preserve">la historiadora y directora del Boletín, Rosa </w:t>
      </w:r>
      <w:proofErr w:type="spellStart"/>
      <w:r w:rsidR="00EE471B" w:rsidRPr="007E59E1">
        <w:rPr>
          <w:rFonts w:ascii="Arial" w:eastAsia="Times New Roman" w:hAnsi="Arial"/>
          <w:u w:val="single"/>
          <w:lang w:eastAsia="es-ES"/>
        </w:rPr>
        <w:t>Ayerbe</w:t>
      </w:r>
      <w:proofErr w:type="spellEnd"/>
      <w:r w:rsidR="00EE471B" w:rsidRPr="007E59E1">
        <w:rPr>
          <w:rFonts w:ascii="Arial" w:eastAsia="Times New Roman" w:hAnsi="Arial"/>
          <w:u w:val="single"/>
          <w:lang w:eastAsia="es-ES"/>
        </w:rPr>
        <w:t xml:space="preserve">, </w:t>
      </w:r>
      <w:r w:rsidR="00CD1D9E">
        <w:rPr>
          <w:rFonts w:ascii="Arial" w:eastAsia="Times New Roman" w:hAnsi="Arial"/>
          <w:u w:val="single"/>
          <w:lang w:eastAsia="es-ES"/>
        </w:rPr>
        <w:t>y el director de cultura de Kutxa Fundazioa, Mikel Mendarte</w:t>
      </w:r>
    </w:p>
    <w:p w14:paraId="225C715C" w14:textId="77777777" w:rsidR="004A7632" w:rsidRPr="00DB081B" w:rsidRDefault="004A7632" w:rsidP="008A0C67">
      <w:pPr>
        <w:autoSpaceDE w:val="0"/>
        <w:autoSpaceDN w:val="0"/>
        <w:adjustRightInd w:val="0"/>
        <w:spacing w:line="259" w:lineRule="auto"/>
        <w:jc w:val="both"/>
        <w:rPr>
          <w:rFonts w:ascii="Arial" w:hAnsi="Arial" w:cs="Arial"/>
          <w:iCs/>
        </w:rPr>
      </w:pPr>
    </w:p>
    <w:p w14:paraId="7B3EA1F6" w14:textId="5A752601" w:rsidR="00BB3FB1" w:rsidRPr="0016055A" w:rsidRDefault="00BB3FB1" w:rsidP="00F752F8">
      <w:pPr>
        <w:autoSpaceDE w:val="0"/>
        <w:autoSpaceDN w:val="0"/>
        <w:adjustRightInd w:val="0"/>
        <w:spacing w:line="259" w:lineRule="auto"/>
        <w:jc w:val="both"/>
        <w:rPr>
          <w:rFonts w:ascii="Arial" w:hAnsi="Arial" w:cs="Arial"/>
          <w:iCs/>
          <w:sz w:val="32"/>
          <w:szCs w:val="32"/>
        </w:rPr>
      </w:pPr>
      <w:r w:rsidRPr="0016055A">
        <w:rPr>
          <w:rFonts w:ascii="Arial" w:hAnsi="Arial" w:cs="Arial"/>
          <w:iCs/>
          <w:sz w:val="32"/>
          <w:szCs w:val="32"/>
        </w:rPr>
        <w:t>Batallas, ayunos religiosos, peligros en los caminos de G</w:t>
      </w:r>
      <w:r w:rsidR="0016055A" w:rsidRPr="0016055A">
        <w:rPr>
          <w:rFonts w:ascii="Arial" w:hAnsi="Arial" w:cs="Arial"/>
          <w:iCs/>
          <w:sz w:val="32"/>
          <w:szCs w:val="32"/>
        </w:rPr>
        <w:t>uipúzcoa</w:t>
      </w:r>
      <w:r w:rsidRPr="0016055A">
        <w:rPr>
          <w:rFonts w:ascii="Arial" w:hAnsi="Arial" w:cs="Arial"/>
          <w:iCs/>
          <w:sz w:val="32"/>
          <w:szCs w:val="32"/>
        </w:rPr>
        <w:t xml:space="preserve">, fiestas populares, </w:t>
      </w:r>
      <w:r w:rsidR="00CD1895" w:rsidRPr="0016055A">
        <w:rPr>
          <w:rFonts w:ascii="Arial" w:hAnsi="Arial" w:cs="Arial"/>
          <w:iCs/>
          <w:sz w:val="32"/>
          <w:szCs w:val="32"/>
        </w:rPr>
        <w:t>jardines y villas de Donostia</w:t>
      </w:r>
      <w:r w:rsidR="0016055A" w:rsidRPr="0016055A">
        <w:rPr>
          <w:rFonts w:ascii="Arial" w:hAnsi="Arial" w:cs="Arial"/>
          <w:iCs/>
          <w:sz w:val="32"/>
          <w:szCs w:val="32"/>
        </w:rPr>
        <w:t xml:space="preserve"> y las C</w:t>
      </w:r>
      <w:r w:rsidR="00246A27" w:rsidRPr="0016055A">
        <w:rPr>
          <w:rFonts w:ascii="Arial" w:hAnsi="Arial" w:cs="Arial"/>
          <w:iCs/>
          <w:sz w:val="32"/>
          <w:szCs w:val="32"/>
        </w:rPr>
        <w:t>antinas Escolares</w:t>
      </w:r>
      <w:r w:rsidR="0016055A" w:rsidRPr="0016055A">
        <w:rPr>
          <w:rFonts w:ascii="Arial" w:hAnsi="Arial" w:cs="Arial"/>
          <w:iCs/>
          <w:sz w:val="32"/>
          <w:szCs w:val="32"/>
        </w:rPr>
        <w:t xml:space="preserve"> a estudio</w:t>
      </w:r>
    </w:p>
    <w:p w14:paraId="6E8FB33A" w14:textId="393C5761" w:rsidR="001C23D7" w:rsidRDefault="001C23D7" w:rsidP="008A0C67">
      <w:pPr>
        <w:spacing w:line="259" w:lineRule="auto"/>
        <w:jc w:val="both"/>
        <w:rPr>
          <w:rFonts w:ascii="Arial" w:hAnsi="Arial" w:cs="Arial"/>
          <w:b/>
          <w:iCs/>
        </w:rPr>
      </w:pPr>
    </w:p>
    <w:p w14:paraId="5AF0F097" w14:textId="77777777" w:rsidR="008A0C67" w:rsidRPr="0016055A" w:rsidRDefault="008A0C67" w:rsidP="008A0C67">
      <w:pPr>
        <w:spacing w:line="259" w:lineRule="auto"/>
        <w:jc w:val="both"/>
        <w:rPr>
          <w:rFonts w:ascii="Arial" w:hAnsi="Arial" w:cs="Arial"/>
          <w:b/>
          <w:iCs/>
        </w:rPr>
      </w:pPr>
    </w:p>
    <w:p w14:paraId="220C9A09" w14:textId="1DB15BD5" w:rsidR="007530F3" w:rsidRPr="007530F3" w:rsidRDefault="00F54177" w:rsidP="008A0C67">
      <w:pPr>
        <w:spacing w:line="259" w:lineRule="auto"/>
        <w:jc w:val="both"/>
        <w:rPr>
          <w:rFonts w:ascii="Arial" w:hAnsi="Arial" w:cs="Arial"/>
          <w:iCs/>
        </w:rPr>
      </w:pPr>
      <w:r>
        <w:rPr>
          <w:rFonts w:ascii="Arial" w:hAnsi="Arial" w:cs="Arial"/>
          <w:b/>
          <w:iCs/>
          <w:sz w:val="22"/>
          <w:szCs w:val="22"/>
        </w:rPr>
        <w:t xml:space="preserve">San </w:t>
      </w:r>
      <w:r w:rsidR="009B5B3B">
        <w:rPr>
          <w:rFonts w:ascii="Arial" w:hAnsi="Arial" w:cs="Arial"/>
          <w:b/>
          <w:iCs/>
          <w:sz w:val="22"/>
          <w:szCs w:val="22"/>
        </w:rPr>
        <w:t>Sebastián, 18 de junio</w:t>
      </w:r>
      <w:r w:rsidR="00A82C25" w:rsidRPr="00A82C25">
        <w:rPr>
          <w:rFonts w:ascii="Arial" w:hAnsi="Arial" w:cs="Arial"/>
          <w:b/>
          <w:iCs/>
          <w:sz w:val="22"/>
          <w:szCs w:val="22"/>
        </w:rPr>
        <w:t xml:space="preserve"> de 20</w:t>
      </w:r>
      <w:r>
        <w:rPr>
          <w:rFonts w:ascii="Arial" w:hAnsi="Arial" w:cs="Arial"/>
          <w:b/>
          <w:iCs/>
          <w:sz w:val="22"/>
          <w:szCs w:val="22"/>
        </w:rPr>
        <w:t>2</w:t>
      </w:r>
      <w:r w:rsidR="009B5B3B">
        <w:rPr>
          <w:rFonts w:ascii="Arial" w:hAnsi="Arial" w:cs="Arial"/>
          <w:b/>
          <w:iCs/>
          <w:sz w:val="22"/>
          <w:szCs w:val="22"/>
        </w:rPr>
        <w:t>1</w:t>
      </w:r>
      <w:r w:rsidR="00A82C25" w:rsidRPr="00A82C25">
        <w:rPr>
          <w:rFonts w:ascii="Arial" w:hAnsi="Arial" w:cs="Arial"/>
          <w:b/>
          <w:iCs/>
        </w:rPr>
        <w:t xml:space="preserve">. </w:t>
      </w:r>
      <w:r w:rsidR="007530F3">
        <w:rPr>
          <w:rFonts w:ascii="Arial" w:hAnsi="Arial" w:cs="Arial"/>
          <w:iCs/>
        </w:rPr>
        <w:t>El próximo martes</w:t>
      </w:r>
      <w:r w:rsidR="00A82C25" w:rsidRPr="00A82C25">
        <w:rPr>
          <w:rFonts w:ascii="Arial" w:hAnsi="Arial" w:cs="Arial"/>
          <w:iCs/>
        </w:rPr>
        <w:t xml:space="preserve">, </w:t>
      </w:r>
      <w:r w:rsidR="007530F3">
        <w:rPr>
          <w:rFonts w:ascii="Arial" w:hAnsi="Arial" w:cs="Arial"/>
          <w:iCs/>
        </w:rPr>
        <w:t>22 de junio</w:t>
      </w:r>
      <w:r w:rsidR="00EE041B">
        <w:rPr>
          <w:rFonts w:ascii="Arial" w:hAnsi="Arial" w:cs="Arial"/>
          <w:iCs/>
        </w:rPr>
        <w:t xml:space="preserve">, </w:t>
      </w:r>
      <w:r w:rsidR="00A82C25" w:rsidRPr="00A82C25">
        <w:rPr>
          <w:rFonts w:ascii="Arial" w:hAnsi="Arial" w:cs="Arial"/>
          <w:iCs/>
        </w:rPr>
        <w:t>a las 19</w:t>
      </w:r>
      <w:r w:rsidR="00BE5DB2">
        <w:rPr>
          <w:rFonts w:ascii="Arial" w:hAnsi="Arial" w:cs="Arial"/>
          <w:iCs/>
        </w:rPr>
        <w:t>:</w:t>
      </w:r>
      <w:r w:rsidR="00A82C25" w:rsidRPr="00A82C25">
        <w:rPr>
          <w:rFonts w:ascii="Arial" w:hAnsi="Arial" w:cs="Arial"/>
          <w:iCs/>
        </w:rPr>
        <w:t xml:space="preserve">00, en </w:t>
      </w:r>
      <w:proofErr w:type="spellStart"/>
      <w:r w:rsidR="00B362BC">
        <w:rPr>
          <w:rFonts w:ascii="Arial" w:hAnsi="Arial" w:cs="Arial"/>
          <w:iCs/>
        </w:rPr>
        <w:t>Kutxa</w:t>
      </w:r>
      <w:proofErr w:type="spellEnd"/>
      <w:r w:rsidR="00B362BC">
        <w:rPr>
          <w:rFonts w:ascii="Arial" w:hAnsi="Arial" w:cs="Arial"/>
          <w:iCs/>
        </w:rPr>
        <w:t xml:space="preserve"> </w:t>
      </w:r>
      <w:proofErr w:type="spellStart"/>
      <w:r w:rsidR="00B362BC">
        <w:rPr>
          <w:rFonts w:ascii="Arial" w:hAnsi="Arial" w:cs="Arial"/>
          <w:iCs/>
        </w:rPr>
        <w:t>Kultur</w:t>
      </w:r>
      <w:proofErr w:type="spellEnd"/>
      <w:r w:rsidR="00B362BC">
        <w:rPr>
          <w:rFonts w:ascii="Arial" w:hAnsi="Arial" w:cs="Arial"/>
          <w:iCs/>
        </w:rPr>
        <w:t xml:space="preserve"> Plaza (4ª</w:t>
      </w:r>
      <w:r w:rsidR="00BB3FB1">
        <w:rPr>
          <w:rFonts w:ascii="Arial" w:hAnsi="Arial" w:cs="Arial"/>
          <w:iCs/>
        </w:rPr>
        <w:t xml:space="preserve"> planta TBK)</w:t>
      </w:r>
      <w:r w:rsidR="00A82C25" w:rsidRPr="00A82C25">
        <w:rPr>
          <w:rFonts w:ascii="Arial" w:hAnsi="Arial" w:cs="Arial"/>
          <w:iCs/>
        </w:rPr>
        <w:t xml:space="preserve"> se </w:t>
      </w:r>
      <w:r w:rsidR="00BB3FB1">
        <w:rPr>
          <w:rFonts w:ascii="Arial" w:hAnsi="Arial" w:cs="Arial"/>
          <w:iCs/>
        </w:rPr>
        <w:t>presentará</w:t>
      </w:r>
      <w:r w:rsidR="007530F3">
        <w:rPr>
          <w:rFonts w:ascii="Arial" w:hAnsi="Arial" w:cs="Arial"/>
          <w:iCs/>
        </w:rPr>
        <w:t xml:space="preserve"> un nuevo volumen, el 54</w:t>
      </w:r>
      <w:r w:rsidR="00A82C25" w:rsidRPr="00A82C25">
        <w:rPr>
          <w:rFonts w:ascii="Arial" w:hAnsi="Arial" w:cs="Arial"/>
          <w:iCs/>
        </w:rPr>
        <w:t xml:space="preserve">, del </w:t>
      </w:r>
      <w:r w:rsidR="00A82C25" w:rsidRPr="00A82C25">
        <w:rPr>
          <w:rFonts w:ascii="Arial" w:hAnsi="Arial" w:cs="Arial"/>
          <w:i/>
          <w:iCs/>
        </w:rPr>
        <w:t>Boletín de Estudios Históricos sobre San Sebastián</w:t>
      </w:r>
      <w:r w:rsidR="007530F3">
        <w:rPr>
          <w:rFonts w:ascii="Arial" w:hAnsi="Arial" w:cs="Arial"/>
          <w:iCs/>
        </w:rPr>
        <w:t xml:space="preserve"> que edita Kutxa Fundazioa. Además del cambio de fecha de presentación de diciembre a junio, sobresalen otros cambios que han venido a quedarse</w:t>
      </w:r>
      <w:r w:rsidR="007530F3" w:rsidRPr="007530F3">
        <w:rPr>
          <w:rFonts w:ascii="Arial" w:hAnsi="Arial" w:cs="Arial"/>
          <w:iCs/>
        </w:rPr>
        <w:t xml:space="preserve">, entre ellos, la formación de un Comité Evaluador que supervisará en adelante los artículos que se vayan recibiendo en la Redacción; el establecimiento de </w:t>
      </w:r>
      <w:r w:rsidR="00BB3FB1">
        <w:rPr>
          <w:rFonts w:ascii="Arial" w:hAnsi="Arial" w:cs="Arial"/>
          <w:iCs/>
        </w:rPr>
        <w:t>unas Bases y Normas de edición</w:t>
      </w:r>
      <w:r w:rsidR="007530F3" w:rsidRPr="007530F3">
        <w:rPr>
          <w:rFonts w:ascii="Arial" w:hAnsi="Arial" w:cs="Arial"/>
          <w:iCs/>
        </w:rPr>
        <w:t xml:space="preserve">, a las que deberán ajustar sus trabajos las personas autoras; y el contenido del mismo, pues cambiará su división interna por el de </w:t>
      </w:r>
      <w:r w:rsidR="007530F3" w:rsidRPr="007530F3">
        <w:rPr>
          <w:rFonts w:ascii="Arial" w:hAnsi="Arial" w:cs="Arial"/>
        </w:rPr>
        <w:t>Estudios, Notas</w:t>
      </w:r>
      <w:r w:rsidR="007530F3" w:rsidRPr="007530F3">
        <w:rPr>
          <w:rFonts w:ascii="Arial" w:hAnsi="Arial" w:cs="Arial"/>
          <w:iCs/>
        </w:rPr>
        <w:t xml:space="preserve"> y </w:t>
      </w:r>
      <w:r w:rsidR="007530F3" w:rsidRPr="007530F3">
        <w:rPr>
          <w:rFonts w:ascii="Arial" w:hAnsi="Arial" w:cs="Arial"/>
        </w:rPr>
        <w:t>Miscelánea</w:t>
      </w:r>
      <w:r w:rsidR="007530F3" w:rsidRPr="007530F3">
        <w:rPr>
          <w:rFonts w:ascii="Arial" w:hAnsi="Arial" w:cs="Arial"/>
          <w:iCs/>
        </w:rPr>
        <w:t xml:space="preserve"> y extenderá su radio de acción de San Sebastián al resto del Territorio guipuzcoano. En adelante se denominará “</w:t>
      </w:r>
      <w:r w:rsidR="007530F3" w:rsidRPr="007530F3">
        <w:rPr>
          <w:rFonts w:ascii="Arial" w:hAnsi="Arial" w:cs="Arial"/>
        </w:rPr>
        <w:t>Boletín de Estudios Históricos sobre San Sebastián y Gipuzkoa”.</w:t>
      </w:r>
    </w:p>
    <w:p w14:paraId="587E09D5" w14:textId="77777777" w:rsidR="007530F3" w:rsidRPr="007530F3" w:rsidRDefault="007530F3" w:rsidP="008A0C67">
      <w:pPr>
        <w:spacing w:line="259" w:lineRule="auto"/>
        <w:jc w:val="both"/>
        <w:rPr>
          <w:rFonts w:ascii="Arial" w:hAnsi="Arial" w:cs="Arial"/>
          <w:iCs/>
        </w:rPr>
      </w:pPr>
    </w:p>
    <w:p w14:paraId="764C23EA" w14:textId="3FB66ADE" w:rsidR="007530F3" w:rsidRPr="007530F3" w:rsidRDefault="007530F3" w:rsidP="008A0C67">
      <w:pPr>
        <w:spacing w:line="259" w:lineRule="auto"/>
        <w:jc w:val="both"/>
        <w:rPr>
          <w:rFonts w:ascii="Arial" w:hAnsi="Arial" w:cs="Arial"/>
          <w:iCs/>
        </w:rPr>
      </w:pPr>
      <w:r w:rsidRPr="007530F3">
        <w:rPr>
          <w:rFonts w:ascii="Arial" w:hAnsi="Arial" w:cs="Arial"/>
          <w:iCs/>
        </w:rPr>
        <w:t>Para estos cambios el presente Boletín se ha debido conformar en el escaso tiempo de 5 meses. Meses en los que las personas autoras han tenido que sortear el cierre de algunos archivos y bibliotecas o han tenido que consultar archivos foráneos en territorios cercados perimetralmente por la pandemia.</w:t>
      </w:r>
    </w:p>
    <w:p w14:paraId="620ACBA8" w14:textId="77777777" w:rsidR="007530F3" w:rsidRDefault="007530F3" w:rsidP="008A0C67">
      <w:pPr>
        <w:spacing w:line="259" w:lineRule="auto"/>
        <w:jc w:val="both"/>
        <w:rPr>
          <w:rStyle w:val="Ninguno"/>
          <w:rFonts w:ascii="Times New Roman" w:eastAsia="Times New Roman" w:hAnsi="Times New Roman"/>
        </w:rPr>
      </w:pPr>
      <w:bookmarkStart w:id="0" w:name="_GoBack"/>
      <w:bookmarkEnd w:id="0"/>
    </w:p>
    <w:p w14:paraId="5333CB6A" w14:textId="4C486854" w:rsidR="007530F3" w:rsidRPr="007530F3" w:rsidRDefault="007530F3" w:rsidP="008A0C67">
      <w:pPr>
        <w:spacing w:line="259" w:lineRule="auto"/>
        <w:jc w:val="both"/>
        <w:rPr>
          <w:rFonts w:ascii="Arial" w:hAnsi="Arial" w:cs="Arial"/>
          <w:iCs/>
        </w:rPr>
      </w:pPr>
      <w:r w:rsidRPr="007530F3">
        <w:rPr>
          <w:rFonts w:ascii="Arial" w:hAnsi="Arial" w:cs="Arial"/>
          <w:iCs/>
        </w:rPr>
        <w:t xml:space="preserve">El resultado de todo ese esfuerzo es el Boletín número 54 que llega a tus manos. Como se ha venido haciendo, el mismo se halla dividido en 2 partes claramente diferenciadas. La primera, dedicada a </w:t>
      </w:r>
      <w:r w:rsidRPr="00B362BC">
        <w:rPr>
          <w:rFonts w:ascii="Arial" w:hAnsi="Arial" w:cs="Arial"/>
          <w:b/>
          <w:iCs/>
        </w:rPr>
        <w:t>Estudios</w:t>
      </w:r>
      <w:r w:rsidRPr="007530F3">
        <w:rPr>
          <w:rFonts w:ascii="Arial" w:hAnsi="Arial" w:cs="Arial"/>
          <w:iCs/>
        </w:rPr>
        <w:t xml:space="preserve">, recoge los 7 artículos elaborados por las personas colaboradoras, muchas de ellas fieles, asiduas a sus páginas, con una temática amplia, variada, moderna y, sobre todo, contemporánea. La segunda, dedicada a </w:t>
      </w:r>
      <w:r w:rsidRPr="00B362BC">
        <w:rPr>
          <w:rFonts w:ascii="Arial" w:hAnsi="Arial" w:cs="Arial"/>
          <w:b/>
          <w:iCs/>
        </w:rPr>
        <w:t>Notas</w:t>
      </w:r>
      <w:r w:rsidRPr="007530F3">
        <w:rPr>
          <w:rFonts w:ascii="Arial" w:hAnsi="Arial" w:cs="Arial"/>
          <w:iCs/>
        </w:rPr>
        <w:t>, recoge 2 aportaciones de variada extensión y contenido, que plasman acontecimientos de importantes guerras vividas por Guipúzcoa y San Sebastián, contra su enemigo natural, Francia, a lo largo de los siglos XVII y XVIII.</w:t>
      </w:r>
    </w:p>
    <w:p w14:paraId="09ED0F0D" w14:textId="4C5568F7" w:rsidR="007530F3" w:rsidRDefault="007530F3" w:rsidP="008A0C67">
      <w:pPr>
        <w:spacing w:line="259" w:lineRule="auto"/>
        <w:jc w:val="both"/>
        <w:rPr>
          <w:rFonts w:ascii="Arial" w:hAnsi="Arial" w:cs="Arial"/>
          <w:iCs/>
        </w:rPr>
      </w:pPr>
    </w:p>
    <w:p w14:paraId="7CA8E3DA" w14:textId="6AA28E4E" w:rsidR="007530F3" w:rsidRPr="007530F3" w:rsidRDefault="007530F3" w:rsidP="008A0C67">
      <w:pPr>
        <w:spacing w:line="259" w:lineRule="auto"/>
        <w:jc w:val="both"/>
        <w:rPr>
          <w:rFonts w:ascii="Arial" w:hAnsi="Arial" w:cs="Arial"/>
        </w:rPr>
      </w:pPr>
      <w:r w:rsidRPr="007530F3">
        <w:rPr>
          <w:rFonts w:ascii="Arial" w:hAnsi="Arial" w:cs="Arial"/>
        </w:rPr>
        <w:t xml:space="preserve">Se inicia la relación de Estudios con el extenso trabajo de Carlos </w:t>
      </w:r>
      <w:proofErr w:type="spellStart"/>
      <w:r w:rsidRPr="007530F3">
        <w:rPr>
          <w:rFonts w:ascii="Arial" w:hAnsi="Arial" w:cs="Arial"/>
        </w:rPr>
        <w:t>Rilova</w:t>
      </w:r>
      <w:proofErr w:type="spellEnd"/>
      <w:r w:rsidRPr="007530F3">
        <w:rPr>
          <w:rFonts w:ascii="Arial" w:hAnsi="Arial" w:cs="Arial"/>
        </w:rPr>
        <w:t xml:space="preserve"> Jericó titulado “El día de </w:t>
      </w:r>
      <w:proofErr w:type="spellStart"/>
      <w:r w:rsidRPr="007530F3">
        <w:rPr>
          <w:rFonts w:ascii="Arial" w:hAnsi="Arial" w:cs="Arial"/>
        </w:rPr>
        <w:t>Rocroi</w:t>
      </w:r>
      <w:proofErr w:type="spellEnd"/>
      <w:r w:rsidRPr="007530F3">
        <w:rPr>
          <w:rFonts w:ascii="Arial" w:hAnsi="Arial" w:cs="Arial"/>
        </w:rPr>
        <w:t xml:space="preserve">... La plaza fuerte de San Sebastián y la frontera guipuzcoana de 1643 a 1697”. El autor centra su objetivo en analizar las </w:t>
      </w:r>
      <w:r w:rsidRPr="007530F3">
        <w:rPr>
          <w:rFonts w:ascii="Arial" w:hAnsi="Arial" w:cs="Arial"/>
        </w:rPr>
        <w:lastRenderedPageBreak/>
        <w:t xml:space="preserve">repercusiones que la batalla de </w:t>
      </w:r>
      <w:proofErr w:type="spellStart"/>
      <w:r w:rsidRPr="007530F3">
        <w:rPr>
          <w:rFonts w:ascii="Arial" w:hAnsi="Arial" w:cs="Arial"/>
        </w:rPr>
        <w:t>Rocroi</w:t>
      </w:r>
      <w:proofErr w:type="spellEnd"/>
      <w:r w:rsidRPr="007530F3">
        <w:rPr>
          <w:rFonts w:ascii="Arial" w:hAnsi="Arial" w:cs="Arial"/>
        </w:rPr>
        <w:t xml:space="preserve"> de 19 de mayo de 1643, entablada entre el ent</w:t>
      </w:r>
      <w:r w:rsidR="004E11DD">
        <w:rPr>
          <w:rFonts w:ascii="Arial" w:hAnsi="Arial" w:cs="Arial"/>
        </w:rPr>
        <w:t xml:space="preserve">onces Duque de </w:t>
      </w:r>
      <w:proofErr w:type="spellStart"/>
      <w:r w:rsidR="004E11DD">
        <w:rPr>
          <w:rFonts w:ascii="Arial" w:hAnsi="Arial" w:cs="Arial"/>
        </w:rPr>
        <w:t>Enghien</w:t>
      </w:r>
      <w:proofErr w:type="spellEnd"/>
      <w:r w:rsidRPr="007530F3">
        <w:rPr>
          <w:rFonts w:ascii="Arial" w:hAnsi="Arial" w:cs="Arial"/>
        </w:rPr>
        <w:t>, que comandaba el ejército francés, y el portugués Capitán General Francisco de Melo, que comandaba por España los Tercios de Flandes, dio la victoria a Francia tras un enfrentamiento encarnizado que significó, a la larga, el declive de España y auge de Francia en el p</w:t>
      </w:r>
      <w:r>
        <w:rPr>
          <w:rFonts w:ascii="Arial" w:hAnsi="Arial" w:cs="Arial"/>
        </w:rPr>
        <w:t>anorama político internacional.</w:t>
      </w:r>
    </w:p>
    <w:p w14:paraId="70E195FD" w14:textId="77777777" w:rsidR="007530F3" w:rsidRPr="007530F3" w:rsidRDefault="007530F3" w:rsidP="008A0C67">
      <w:pPr>
        <w:spacing w:line="259" w:lineRule="auto"/>
        <w:jc w:val="both"/>
        <w:rPr>
          <w:rFonts w:ascii="Arial" w:hAnsi="Arial" w:cs="Arial"/>
        </w:rPr>
      </w:pPr>
    </w:p>
    <w:p w14:paraId="1943F9F5" w14:textId="0EC4F071" w:rsidR="007530F3" w:rsidRPr="007530F3" w:rsidRDefault="007530F3" w:rsidP="008A0C67">
      <w:pPr>
        <w:spacing w:line="259" w:lineRule="auto"/>
        <w:jc w:val="both"/>
        <w:rPr>
          <w:rFonts w:ascii="Arial" w:hAnsi="Arial" w:cs="Arial"/>
        </w:rPr>
      </w:pPr>
      <w:r w:rsidRPr="007530F3">
        <w:rPr>
          <w:rFonts w:ascii="Arial" w:hAnsi="Arial" w:cs="Arial"/>
        </w:rPr>
        <w:t>A este extenso trabajo le siguen dos estudios de Mª Rosario Roquero Ussía. El primero, titulado “Cuando el Clero de Guipúzcoa se rebeló contra la Provincia (1710-1737)”, aborda la decidida oposición que hizo el Clero guipuzcoano, tanto a la autoridad civil como canónica, ante el acuerdo tomado por la Provincia, sin consulta de los interesados, para imponer el voto de ayuno la víspera de la festividad de San Ignacio de Loyola (31 de julio), en lo que consideró que contradecía su inmunidad, ya “atacada” –según el Clero- por los acuerdos tomados en orden a la publicación de disposiciones laicas a través del púlpito o a la restricción de las misas nuevas, bautizos, mortuorios</w:t>
      </w:r>
      <w:r w:rsidR="00543A4A">
        <w:rPr>
          <w:rFonts w:ascii="Arial" w:hAnsi="Arial" w:cs="Arial"/>
        </w:rPr>
        <w:t xml:space="preserve"> o tomas de hábito, </w:t>
      </w:r>
      <w:r w:rsidRPr="007530F3">
        <w:rPr>
          <w:rFonts w:ascii="Arial" w:hAnsi="Arial" w:cs="Arial"/>
        </w:rPr>
        <w:t>ya acordadas, de hecho, en el s. XV</w:t>
      </w:r>
      <w:r w:rsidR="00543A4A">
        <w:rPr>
          <w:rFonts w:ascii="Arial" w:hAnsi="Arial" w:cs="Arial"/>
        </w:rPr>
        <w:t>II y reiteradamente incumplidas</w:t>
      </w:r>
      <w:r w:rsidRPr="007530F3">
        <w:rPr>
          <w:rFonts w:ascii="Arial" w:hAnsi="Arial" w:cs="Arial"/>
        </w:rPr>
        <w:t xml:space="preserve">. </w:t>
      </w:r>
    </w:p>
    <w:p w14:paraId="5FD8E6F9" w14:textId="77777777" w:rsidR="007530F3" w:rsidRPr="007530F3" w:rsidRDefault="007530F3" w:rsidP="008A0C67">
      <w:pPr>
        <w:spacing w:line="259" w:lineRule="auto"/>
        <w:ind w:firstLine="708"/>
        <w:jc w:val="both"/>
        <w:rPr>
          <w:rFonts w:ascii="Arial" w:hAnsi="Arial" w:cs="Arial"/>
        </w:rPr>
      </w:pPr>
    </w:p>
    <w:p w14:paraId="64320547" w14:textId="529C6461" w:rsidR="007530F3" w:rsidRPr="007530F3" w:rsidRDefault="007530F3" w:rsidP="008A0C67">
      <w:pPr>
        <w:spacing w:line="259" w:lineRule="auto"/>
        <w:jc w:val="both"/>
        <w:rPr>
          <w:rFonts w:ascii="Arial" w:hAnsi="Arial" w:cs="Arial"/>
        </w:rPr>
      </w:pPr>
      <w:r w:rsidRPr="007530F3">
        <w:rPr>
          <w:rFonts w:ascii="Arial" w:hAnsi="Arial" w:cs="Arial"/>
        </w:rPr>
        <w:t xml:space="preserve">El segundo y extenso trabajo de Mª Rosario, dedicado a “Los peligros en los caminos de Guipúzcoa. Siglos XVIII-XIX”, aborda, por su parte, la secular problemática del tránsito por los caminos guipuzcoanos: la inseguridad. Problema persistente, documentado ya en los oscuros tiempos de la Edad Media y que se incrementaba en épocas de crisis económico-sociales y políticas. Estudia, por ello, a aquellos que, a causa de la crisis y penurias de las guerras, “infestaban los caminos” ayudados de la difícil orografía del País. </w:t>
      </w:r>
    </w:p>
    <w:p w14:paraId="2998B07F" w14:textId="77777777" w:rsidR="007530F3" w:rsidRPr="007530F3" w:rsidRDefault="007530F3" w:rsidP="008A0C67">
      <w:pPr>
        <w:spacing w:line="259" w:lineRule="auto"/>
        <w:jc w:val="both"/>
        <w:rPr>
          <w:rFonts w:ascii="Arial" w:hAnsi="Arial" w:cs="Arial"/>
        </w:rPr>
      </w:pPr>
    </w:p>
    <w:p w14:paraId="61B7BB6C" w14:textId="5AC3D3D1" w:rsidR="007530F3" w:rsidRPr="007530F3" w:rsidRDefault="007530F3" w:rsidP="008A0C67">
      <w:pPr>
        <w:spacing w:line="259" w:lineRule="auto"/>
        <w:jc w:val="both"/>
        <w:rPr>
          <w:rFonts w:ascii="Arial" w:hAnsi="Arial" w:cs="Arial"/>
        </w:rPr>
      </w:pPr>
      <w:r w:rsidRPr="007530F3">
        <w:rPr>
          <w:rFonts w:ascii="Arial" w:hAnsi="Arial" w:cs="Arial"/>
        </w:rPr>
        <w:t xml:space="preserve">El historiador y asiduo colaborador Pedro </w:t>
      </w:r>
      <w:proofErr w:type="spellStart"/>
      <w:r w:rsidRPr="007530F3">
        <w:rPr>
          <w:rFonts w:ascii="Arial" w:hAnsi="Arial" w:cs="Arial"/>
        </w:rPr>
        <w:t>Berriochoa</w:t>
      </w:r>
      <w:proofErr w:type="spellEnd"/>
      <w:r w:rsidRPr="007530F3">
        <w:rPr>
          <w:rFonts w:ascii="Arial" w:hAnsi="Arial" w:cs="Arial"/>
        </w:rPr>
        <w:t xml:space="preserve"> </w:t>
      </w:r>
      <w:proofErr w:type="spellStart"/>
      <w:r w:rsidRPr="007530F3">
        <w:rPr>
          <w:rFonts w:ascii="Arial" w:hAnsi="Arial" w:cs="Arial"/>
        </w:rPr>
        <w:t>Azcárate</w:t>
      </w:r>
      <w:proofErr w:type="spellEnd"/>
      <w:r w:rsidRPr="007530F3">
        <w:rPr>
          <w:rFonts w:ascii="Arial" w:hAnsi="Arial" w:cs="Arial"/>
        </w:rPr>
        <w:t xml:space="preserve"> nos ofrece, en esta ocasión, “las fiestas </w:t>
      </w:r>
      <w:proofErr w:type="spellStart"/>
      <w:r w:rsidRPr="007530F3">
        <w:rPr>
          <w:rFonts w:ascii="Arial" w:hAnsi="Arial" w:cs="Arial"/>
        </w:rPr>
        <w:t>Éuskaras</w:t>
      </w:r>
      <w:proofErr w:type="spellEnd"/>
      <w:r w:rsidRPr="007530F3">
        <w:rPr>
          <w:rFonts w:ascii="Arial" w:hAnsi="Arial" w:cs="Arial"/>
        </w:rPr>
        <w:t xml:space="preserve"> de 1906 en San Sebastián”. Dichas fiestas, iniciadas en 1896, se hicieron anualmente hasta 1913 (las de 1914 no se celebraron a causa de la 1ª Guerra Mundial) por impulso de la Diputación, en distintas poblaciones guipuzcoanas. Se pretendía con </w:t>
      </w:r>
      <w:r w:rsidR="00BB3FB1">
        <w:rPr>
          <w:rFonts w:ascii="Arial" w:hAnsi="Arial" w:cs="Arial"/>
        </w:rPr>
        <w:t xml:space="preserve">ellas lograr la mejora agraria </w:t>
      </w:r>
      <w:r w:rsidRPr="007530F3">
        <w:rPr>
          <w:rFonts w:ascii="Arial" w:hAnsi="Arial" w:cs="Arial"/>
        </w:rPr>
        <w:t>a través de los concu</w:t>
      </w:r>
      <w:r w:rsidR="00BB3FB1">
        <w:rPr>
          <w:rFonts w:ascii="Arial" w:hAnsi="Arial" w:cs="Arial"/>
        </w:rPr>
        <w:t>rsos de agricultur</w:t>
      </w:r>
      <w:r w:rsidR="00CD1895">
        <w:rPr>
          <w:rFonts w:ascii="Arial" w:hAnsi="Arial" w:cs="Arial"/>
        </w:rPr>
        <w:t>a y ganadería;</w:t>
      </w:r>
      <w:r w:rsidR="00BB3FB1">
        <w:rPr>
          <w:rFonts w:ascii="Arial" w:hAnsi="Arial" w:cs="Arial"/>
        </w:rPr>
        <w:t xml:space="preserve"> reivindicar la cultura vasca </w:t>
      </w:r>
      <w:r w:rsidRPr="007530F3">
        <w:rPr>
          <w:rFonts w:ascii="Arial" w:hAnsi="Arial" w:cs="Arial"/>
        </w:rPr>
        <w:t xml:space="preserve">para lo que se pedirá la intervención del Consistorio de Juegos Florales de San Sebastián, que estaban orientados a la literatura, al </w:t>
      </w:r>
      <w:proofErr w:type="spellStart"/>
      <w:r w:rsidRPr="007530F3">
        <w:rPr>
          <w:rFonts w:ascii="Arial" w:hAnsi="Arial" w:cs="Arial"/>
        </w:rPr>
        <w:t>bertsolaris</w:t>
      </w:r>
      <w:r w:rsidR="00BB3FB1">
        <w:rPr>
          <w:rFonts w:ascii="Arial" w:hAnsi="Arial" w:cs="Arial"/>
        </w:rPr>
        <w:t>mo</w:t>
      </w:r>
      <w:proofErr w:type="spellEnd"/>
      <w:r w:rsidR="00BB3FB1">
        <w:rPr>
          <w:rFonts w:ascii="Arial" w:hAnsi="Arial" w:cs="Arial"/>
        </w:rPr>
        <w:t xml:space="preserve"> y al concurso de </w:t>
      </w:r>
      <w:proofErr w:type="spellStart"/>
      <w:r w:rsidR="00BB3FB1">
        <w:rPr>
          <w:rFonts w:ascii="Arial" w:hAnsi="Arial" w:cs="Arial"/>
        </w:rPr>
        <w:t>txistularis</w:t>
      </w:r>
      <w:proofErr w:type="spellEnd"/>
      <w:r w:rsidR="00CD1895">
        <w:rPr>
          <w:rFonts w:ascii="Arial" w:hAnsi="Arial" w:cs="Arial"/>
        </w:rPr>
        <w:t>;</w:t>
      </w:r>
      <w:r w:rsidRPr="007530F3">
        <w:rPr>
          <w:rFonts w:ascii="Arial" w:hAnsi="Arial" w:cs="Arial"/>
        </w:rPr>
        <w:t xml:space="preserve"> y subrayar la institucionalidad de la Provincia a través del protagonismo de la Diputación Provincial, </w:t>
      </w:r>
      <w:r w:rsidR="00BB3FB1">
        <w:rPr>
          <w:rFonts w:ascii="Arial" w:hAnsi="Arial" w:cs="Arial"/>
        </w:rPr>
        <w:t xml:space="preserve">con la mira puesta en la foral </w:t>
      </w:r>
      <w:r w:rsidRPr="007530F3">
        <w:rPr>
          <w:rFonts w:ascii="Arial" w:hAnsi="Arial" w:cs="Arial"/>
        </w:rPr>
        <w:t>en defensa de s</w:t>
      </w:r>
      <w:r w:rsidR="00BB3FB1">
        <w:rPr>
          <w:rFonts w:ascii="Arial" w:hAnsi="Arial" w:cs="Arial"/>
        </w:rPr>
        <w:t>u identidad regional y nacional</w:t>
      </w:r>
      <w:r w:rsidRPr="007530F3">
        <w:rPr>
          <w:rFonts w:ascii="Arial" w:hAnsi="Arial" w:cs="Arial"/>
        </w:rPr>
        <w:t xml:space="preserve">. </w:t>
      </w:r>
    </w:p>
    <w:p w14:paraId="609DFC6B" w14:textId="77777777" w:rsidR="007530F3" w:rsidRPr="007530F3" w:rsidRDefault="007530F3" w:rsidP="008A0C67">
      <w:pPr>
        <w:spacing w:line="259" w:lineRule="auto"/>
        <w:jc w:val="both"/>
        <w:rPr>
          <w:rFonts w:ascii="Arial" w:hAnsi="Arial" w:cs="Arial"/>
        </w:rPr>
      </w:pPr>
    </w:p>
    <w:p w14:paraId="3E0517BB" w14:textId="25A1E1FA" w:rsidR="007530F3" w:rsidRPr="007530F3" w:rsidRDefault="007530F3" w:rsidP="008A0C67">
      <w:pPr>
        <w:spacing w:line="259" w:lineRule="auto"/>
        <w:jc w:val="both"/>
        <w:rPr>
          <w:rFonts w:ascii="Arial" w:hAnsi="Arial" w:cs="Arial"/>
        </w:rPr>
      </w:pPr>
      <w:r w:rsidRPr="007530F3">
        <w:rPr>
          <w:rFonts w:ascii="Arial" w:hAnsi="Arial" w:cs="Arial"/>
        </w:rPr>
        <w:t xml:space="preserve">La historiadora del Arte y Paisajista Pilar </w:t>
      </w:r>
      <w:proofErr w:type="spellStart"/>
      <w:r w:rsidRPr="007530F3">
        <w:rPr>
          <w:rFonts w:ascii="Arial" w:hAnsi="Arial" w:cs="Arial"/>
        </w:rPr>
        <w:t>Bosqued</w:t>
      </w:r>
      <w:proofErr w:type="spellEnd"/>
      <w:r w:rsidRPr="007530F3">
        <w:rPr>
          <w:rFonts w:ascii="Arial" w:hAnsi="Arial" w:cs="Arial"/>
        </w:rPr>
        <w:t xml:space="preserve"> </w:t>
      </w:r>
      <w:proofErr w:type="spellStart"/>
      <w:r w:rsidRPr="007530F3">
        <w:rPr>
          <w:rFonts w:ascii="Arial" w:hAnsi="Arial" w:cs="Arial"/>
        </w:rPr>
        <w:t>Lacambra</w:t>
      </w:r>
      <w:proofErr w:type="spellEnd"/>
      <w:r w:rsidRPr="007530F3">
        <w:rPr>
          <w:rFonts w:ascii="Arial" w:hAnsi="Arial" w:cs="Arial"/>
        </w:rPr>
        <w:t xml:space="preserve"> nos ofrece, por su parte, dos estudios de notable interés para los donostiarras. El primero, titulado “</w:t>
      </w:r>
      <w:proofErr w:type="spellStart"/>
      <w:r w:rsidRPr="007530F3">
        <w:rPr>
          <w:rFonts w:ascii="Arial" w:hAnsi="Arial" w:cs="Arial"/>
        </w:rPr>
        <w:t>Ducasse</w:t>
      </w:r>
      <w:proofErr w:type="spellEnd"/>
      <w:r w:rsidRPr="007530F3">
        <w:rPr>
          <w:rFonts w:ascii="Arial" w:hAnsi="Arial" w:cs="Arial"/>
        </w:rPr>
        <w:t xml:space="preserve"> y los hermanos donostiarras de La Peña </w:t>
      </w:r>
      <w:proofErr w:type="spellStart"/>
      <w:r w:rsidRPr="007530F3">
        <w:rPr>
          <w:rFonts w:ascii="Arial" w:hAnsi="Arial" w:cs="Arial"/>
        </w:rPr>
        <w:t>Ducasse</w:t>
      </w:r>
      <w:proofErr w:type="spellEnd"/>
      <w:r w:rsidRPr="007530F3">
        <w:rPr>
          <w:rFonts w:ascii="Arial" w:hAnsi="Arial" w:cs="Arial"/>
        </w:rPr>
        <w:t xml:space="preserve">: jardineros, horticultores, </w:t>
      </w:r>
      <w:proofErr w:type="spellStart"/>
      <w:r w:rsidRPr="007530F3">
        <w:rPr>
          <w:rFonts w:ascii="Arial" w:hAnsi="Arial" w:cs="Arial"/>
        </w:rPr>
        <w:t>viveristas</w:t>
      </w:r>
      <w:proofErr w:type="spellEnd"/>
      <w:r w:rsidRPr="007530F3">
        <w:rPr>
          <w:rFonts w:ascii="Arial" w:hAnsi="Arial" w:cs="Arial"/>
        </w:rPr>
        <w:t xml:space="preserve">, paisajistas y floristas. Aportaciones al tema”, estudia la </w:t>
      </w:r>
      <w:r w:rsidRPr="007530F3">
        <w:rPr>
          <w:rFonts w:ascii="Arial" w:hAnsi="Arial" w:cs="Arial"/>
        </w:rPr>
        <w:lastRenderedPageBreak/>
        <w:t xml:space="preserve">actividad que el jardinero Pierre </w:t>
      </w:r>
      <w:proofErr w:type="spellStart"/>
      <w:r w:rsidRPr="007530F3">
        <w:rPr>
          <w:rFonts w:ascii="Arial" w:hAnsi="Arial" w:cs="Arial"/>
        </w:rPr>
        <w:t>Ducasse</w:t>
      </w:r>
      <w:proofErr w:type="spellEnd"/>
      <w:r w:rsidRPr="007530F3">
        <w:rPr>
          <w:rFonts w:ascii="Arial" w:hAnsi="Arial" w:cs="Arial"/>
        </w:rPr>
        <w:t xml:space="preserve">, natural de Bayona, y sus nietos Alfredo y Carlos desarrollaron en la San Sebastián de </w:t>
      </w:r>
      <w:proofErr w:type="spellStart"/>
      <w:r w:rsidRPr="007530F3">
        <w:rPr>
          <w:rFonts w:ascii="Arial" w:hAnsi="Arial" w:cs="Arial"/>
        </w:rPr>
        <w:t>entresiglos</w:t>
      </w:r>
      <w:proofErr w:type="spellEnd"/>
      <w:r w:rsidRPr="007530F3">
        <w:rPr>
          <w:rFonts w:ascii="Arial" w:hAnsi="Arial" w:cs="Arial"/>
        </w:rPr>
        <w:t xml:space="preserve"> desde que Pierre se asentara en ella, en 1866, al parecer para hacerse cargo de los jardines que el Duque de Narros tenía en </w:t>
      </w:r>
      <w:proofErr w:type="spellStart"/>
      <w:r w:rsidRPr="007530F3">
        <w:rPr>
          <w:rFonts w:ascii="Arial" w:hAnsi="Arial" w:cs="Arial"/>
        </w:rPr>
        <w:t>Zarauz</w:t>
      </w:r>
      <w:proofErr w:type="spellEnd"/>
      <w:r w:rsidRPr="007530F3">
        <w:rPr>
          <w:rFonts w:ascii="Arial" w:hAnsi="Arial" w:cs="Arial"/>
        </w:rPr>
        <w:t xml:space="preserve">. </w:t>
      </w:r>
    </w:p>
    <w:p w14:paraId="646C469C" w14:textId="77777777" w:rsidR="007530F3" w:rsidRPr="007530F3" w:rsidRDefault="007530F3" w:rsidP="008A0C67">
      <w:pPr>
        <w:spacing w:line="259" w:lineRule="auto"/>
        <w:jc w:val="both"/>
        <w:rPr>
          <w:rFonts w:ascii="Arial" w:hAnsi="Arial" w:cs="Arial"/>
        </w:rPr>
      </w:pPr>
    </w:p>
    <w:p w14:paraId="1C809182" w14:textId="5149049E" w:rsidR="007530F3" w:rsidRPr="007530F3" w:rsidRDefault="007530F3" w:rsidP="008A0C67">
      <w:pPr>
        <w:spacing w:line="259" w:lineRule="auto"/>
        <w:jc w:val="both"/>
        <w:rPr>
          <w:rFonts w:ascii="Arial" w:hAnsi="Arial" w:cs="Arial"/>
        </w:rPr>
      </w:pPr>
      <w:r w:rsidRPr="007530F3">
        <w:rPr>
          <w:rFonts w:ascii="Arial" w:hAnsi="Arial" w:cs="Arial"/>
        </w:rPr>
        <w:t xml:space="preserve">El segundo estudio de Pilar </w:t>
      </w:r>
      <w:proofErr w:type="spellStart"/>
      <w:r w:rsidRPr="007530F3">
        <w:rPr>
          <w:rFonts w:ascii="Arial" w:hAnsi="Arial" w:cs="Arial"/>
        </w:rPr>
        <w:t>Bosqued</w:t>
      </w:r>
      <w:proofErr w:type="spellEnd"/>
      <w:r w:rsidRPr="007530F3">
        <w:rPr>
          <w:rFonts w:ascii="Arial" w:hAnsi="Arial" w:cs="Arial"/>
        </w:rPr>
        <w:t xml:space="preserve"> está dedicado a “La villa </w:t>
      </w:r>
      <w:proofErr w:type="spellStart"/>
      <w:r w:rsidRPr="007530F3">
        <w:rPr>
          <w:rFonts w:ascii="Arial" w:hAnsi="Arial" w:cs="Arial"/>
        </w:rPr>
        <w:t>Sagols</w:t>
      </w:r>
      <w:proofErr w:type="spellEnd"/>
      <w:r w:rsidRPr="007530F3">
        <w:rPr>
          <w:rFonts w:ascii="Arial" w:hAnsi="Arial" w:cs="Arial"/>
        </w:rPr>
        <w:t xml:space="preserve"> en el monte Igueldo de San Sebastián”. Dicha villa fue erigida por el gerundense, afincado en Zaragoza, Enrique </w:t>
      </w:r>
      <w:proofErr w:type="spellStart"/>
      <w:r w:rsidRPr="007530F3">
        <w:rPr>
          <w:rFonts w:ascii="Arial" w:hAnsi="Arial" w:cs="Arial"/>
        </w:rPr>
        <w:t>Sangols</w:t>
      </w:r>
      <w:proofErr w:type="spellEnd"/>
      <w:r w:rsidRPr="007530F3">
        <w:rPr>
          <w:rFonts w:ascii="Arial" w:hAnsi="Arial" w:cs="Arial"/>
        </w:rPr>
        <w:t xml:space="preserve"> Ferrer, quien compró para ello, en 1915, un peñón en la falda del Monte Igueldo de cara a la bahía de La Concha. La autora estudia en él la figura de Enrique, su paso por Zaragoza, donde casó en 1874 con Julia Rodrigo </w:t>
      </w:r>
      <w:proofErr w:type="spellStart"/>
      <w:r w:rsidRPr="007530F3">
        <w:rPr>
          <w:rFonts w:ascii="Arial" w:hAnsi="Arial" w:cs="Arial"/>
        </w:rPr>
        <w:t>Coutens</w:t>
      </w:r>
      <w:proofErr w:type="spellEnd"/>
      <w:r w:rsidRPr="007530F3">
        <w:rPr>
          <w:rFonts w:ascii="Arial" w:hAnsi="Arial" w:cs="Arial"/>
        </w:rPr>
        <w:t xml:space="preserve">, con la que pasó a Argentina y volvió a Zaragoza en calidad de gerente de la empresa </w:t>
      </w:r>
      <w:proofErr w:type="spellStart"/>
      <w:r w:rsidRPr="007530F3">
        <w:rPr>
          <w:rFonts w:ascii="Arial" w:hAnsi="Arial" w:cs="Arial"/>
        </w:rPr>
        <w:t>Averly</w:t>
      </w:r>
      <w:proofErr w:type="spellEnd"/>
      <w:r w:rsidRPr="007530F3">
        <w:rPr>
          <w:rFonts w:ascii="Arial" w:hAnsi="Arial" w:cs="Arial"/>
        </w:rPr>
        <w:t xml:space="preserve"> y de la Sociedad </w:t>
      </w:r>
      <w:proofErr w:type="spellStart"/>
      <w:r w:rsidRPr="007530F3">
        <w:rPr>
          <w:rFonts w:ascii="Arial" w:hAnsi="Arial" w:cs="Arial"/>
        </w:rPr>
        <w:t>Sangols</w:t>
      </w:r>
      <w:proofErr w:type="spellEnd"/>
      <w:r w:rsidRPr="007530F3">
        <w:rPr>
          <w:rFonts w:ascii="Arial" w:hAnsi="Arial" w:cs="Arial"/>
        </w:rPr>
        <w:t xml:space="preserve"> y Compañía. Enrique murió en su fabulosa Quinta Julieta, de la capital aragonesa, en 1921, no antes de ser nombrado Caballero de la Orden Civil del Mérito Agrícola en 1913. </w:t>
      </w:r>
    </w:p>
    <w:p w14:paraId="0B5AE0A7" w14:textId="77777777" w:rsidR="007530F3" w:rsidRPr="007530F3" w:rsidRDefault="007530F3" w:rsidP="008A0C67">
      <w:pPr>
        <w:spacing w:line="259" w:lineRule="auto"/>
        <w:jc w:val="both"/>
        <w:rPr>
          <w:rFonts w:ascii="Arial" w:hAnsi="Arial" w:cs="Arial"/>
        </w:rPr>
      </w:pPr>
    </w:p>
    <w:p w14:paraId="41DB8F45" w14:textId="7673EAA5" w:rsidR="007530F3" w:rsidRDefault="007530F3" w:rsidP="008A0C67">
      <w:pPr>
        <w:spacing w:line="259" w:lineRule="auto"/>
        <w:jc w:val="both"/>
        <w:rPr>
          <w:rFonts w:ascii="Arial" w:hAnsi="Arial" w:cs="Arial"/>
        </w:rPr>
      </w:pPr>
      <w:r w:rsidRPr="007530F3">
        <w:rPr>
          <w:rFonts w:ascii="Arial" w:hAnsi="Arial" w:cs="Arial"/>
        </w:rPr>
        <w:t xml:space="preserve">Finalmente, los médicos Pedro </w:t>
      </w:r>
      <w:proofErr w:type="spellStart"/>
      <w:r w:rsidRPr="007530F3">
        <w:rPr>
          <w:rFonts w:ascii="Arial" w:hAnsi="Arial" w:cs="Arial"/>
        </w:rPr>
        <w:t>Gorrotxategi</w:t>
      </w:r>
      <w:proofErr w:type="spellEnd"/>
      <w:r w:rsidRPr="007530F3">
        <w:rPr>
          <w:rFonts w:ascii="Arial" w:hAnsi="Arial" w:cs="Arial"/>
        </w:rPr>
        <w:t xml:space="preserve"> </w:t>
      </w:r>
      <w:proofErr w:type="spellStart"/>
      <w:r w:rsidRPr="007530F3">
        <w:rPr>
          <w:rFonts w:ascii="Arial" w:hAnsi="Arial" w:cs="Arial"/>
        </w:rPr>
        <w:t>Gorrotxategi</w:t>
      </w:r>
      <w:proofErr w:type="spellEnd"/>
      <w:r w:rsidRPr="007530F3">
        <w:rPr>
          <w:rFonts w:ascii="Arial" w:hAnsi="Arial" w:cs="Arial"/>
        </w:rPr>
        <w:t xml:space="preserve"> y Miguel Zafra Anta abordan el interesantísimo estudio de las “Cantinas Escolares Municipales de San Sebastián. Su creación, desarrollo e influencia en la alimentación infantil” de comienzos del s. XX. Según sus autores, dichas Cantinas fueron el resultado de una iniciativa filantrópica, inserta en el movimiento regeneracionista que se desarrolló en España durante los primeros años del siglo XX, para favorecer la nutrición, higiene y salud escolar de los hijos d</w:t>
      </w:r>
      <w:r w:rsidR="00CD1895">
        <w:rPr>
          <w:rFonts w:ascii="Arial" w:hAnsi="Arial" w:cs="Arial"/>
        </w:rPr>
        <w:t>e las clases más desfavorecidas,</w:t>
      </w:r>
      <w:r w:rsidRPr="007530F3">
        <w:rPr>
          <w:rFonts w:ascii="Arial" w:hAnsi="Arial" w:cs="Arial"/>
        </w:rPr>
        <w:t xml:space="preserve"> al considerar que la infancia tiene un valor y que de ella depende la regeneración de la Patria por medio de una buena educación y cuidado infantil. </w:t>
      </w:r>
    </w:p>
    <w:p w14:paraId="04B9F31C" w14:textId="77777777" w:rsidR="007530F3" w:rsidRDefault="007530F3" w:rsidP="008A0C67">
      <w:pPr>
        <w:spacing w:line="259" w:lineRule="auto"/>
        <w:jc w:val="both"/>
        <w:rPr>
          <w:rFonts w:ascii="Arial" w:hAnsi="Arial" w:cs="Arial"/>
        </w:rPr>
      </w:pPr>
    </w:p>
    <w:p w14:paraId="5A3B5418" w14:textId="29322B75" w:rsidR="007530F3" w:rsidRPr="007530F3" w:rsidRDefault="007530F3" w:rsidP="008A0C67">
      <w:pPr>
        <w:spacing w:line="259" w:lineRule="auto"/>
        <w:jc w:val="both"/>
        <w:rPr>
          <w:rFonts w:ascii="Arial" w:hAnsi="Arial" w:cs="Arial"/>
        </w:rPr>
      </w:pPr>
      <w:r w:rsidRPr="007530F3">
        <w:rPr>
          <w:rFonts w:ascii="Arial" w:hAnsi="Arial" w:cs="Arial"/>
        </w:rPr>
        <w:t xml:space="preserve">Las Notas, por su parte recogen 2 aportaciones importantes de carácter militar. La primera, de Ion Urrestarazu Parada, recoge la “Relación verdadera del suceso de la toma de </w:t>
      </w:r>
      <w:proofErr w:type="spellStart"/>
      <w:r w:rsidRPr="007530F3">
        <w:rPr>
          <w:rFonts w:ascii="Arial" w:hAnsi="Arial" w:cs="Arial"/>
        </w:rPr>
        <w:t>Hendaye</w:t>
      </w:r>
      <w:proofErr w:type="spellEnd"/>
      <w:r w:rsidRPr="007530F3">
        <w:rPr>
          <w:rFonts w:ascii="Arial" w:hAnsi="Arial" w:cs="Arial"/>
        </w:rPr>
        <w:t xml:space="preserve">, </w:t>
      </w:r>
      <w:proofErr w:type="spellStart"/>
      <w:r w:rsidRPr="007530F3">
        <w:rPr>
          <w:rFonts w:ascii="Arial" w:hAnsi="Arial" w:cs="Arial"/>
        </w:rPr>
        <w:t>Urrugne</w:t>
      </w:r>
      <w:proofErr w:type="spellEnd"/>
      <w:r w:rsidRPr="007530F3">
        <w:rPr>
          <w:rFonts w:ascii="Arial" w:hAnsi="Arial" w:cs="Arial"/>
        </w:rPr>
        <w:t xml:space="preserve">, </w:t>
      </w:r>
      <w:proofErr w:type="spellStart"/>
      <w:r w:rsidRPr="007530F3">
        <w:rPr>
          <w:rFonts w:ascii="Arial" w:hAnsi="Arial" w:cs="Arial"/>
        </w:rPr>
        <w:t>Ciboure</w:t>
      </w:r>
      <w:proofErr w:type="spellEnd"/>
      <w:r w:rsidRPr="007530F3">
        <w:rPr>
          <w:rFonts w:ascii="Arial" w:hAnsi="Arial" w:cs="Arial"/>
        </w:rPr>
        <w:t xml:space="preserve">, Saint Jean de Luz y el puerto y fuerte de </w:t>
      </w:r>
      <w:proofErr w:type="spellStart"/>
      <w:r w:rsidRPr="007530F3">
        <w:rPr>
          <w:rFonts w:ascii="Arial" w:hAnsi="Arial" w:cs="Arial"/>
        </w:rPr>
        <w:t>Socoa</w:t>
      </w:r>
      <w:proofErr w:type="spellEnd"/>
      <w:r w:rsidRPr="007530F3">
        <w:rPr>
          <w:rFonts w:ascii="Arial" w:hAnsi="Arial" w:cs="Arial"/>
        </w:rPr>
        <w:t xml:space="preserve"> en 1636” por parte de las milicias vascas y navarras dirigidas por el Marqués de Valparaíso y sus Coroneles con más de 10.000 hombres, dejando otros 3.600 en la retaguardia. </w:t>
      </w:r>
    </w:p>
    <w:p w14:paraId="31160F49" w14:textId="77777777" w:rsidR="007530F3" w:rsidRPr="007530F3" w:rsidRDefault="007530F3" w:rsidP="008A0C67">
      <w:pPr>
        <w:spacing w:line="259" w:lineRule="auto"/>
        <w:jc w:val="both"/>
        <w:rPr>
          <w:rFonts w:ascii="Arial" w:hAnsi="Arial" w:cs="Arial"/>
        </w:rPr>
      </w:pPr>
    </w:p>
    <w:p w14:paraId="0450446A" w14:textId="0F82FF54" w:rsidR="00C7255B" w:rsidRDefault="007530F3" w:rsidP="008A0C67">
      <w:pPr>
        <w:spacing w:line="259" w:lineRule="auto"/>
        <w:jc w:val="both"/>
        <w:rPr>
          <w:rFonts w:ascii="Arial" w:hAnsi="Arial" w:cs="Arial"/>
        </w:rPr>
      </w:pPr>
      <w:r w:rsidRPr="007530F3">
        <w:rPr>
          <w:rFonts w:ascii="Arial" w:hAnsi="Arial" w:cs="Arial"/>
        </w:rPr>
        <w:t xml:space="preserve">La segunda, de mano de </w:t>
      </w:r>
      <w:r w:rsidR="00D40B24">
        <w:rPr>
          <w:rFonts w:ascii="Arial" w:hAnsi="Arial" w:cs="Arial"/>
        </w:rPr>
        <w:t>Rosa Ayerbe</w:t>
      </w:r>
      <w:r w:rsidRPr="007530F3">
        <w:rPr>
          <w:rFonts w:ascii="Arial" w:hAnsi="Arial" w:cs="Arial"/>
        </w:rPr>
        <w:t>, recoge las “Campañas militares del Ejército de Nav</w:t>
      </w:r>
      <w:r w:rsidR="00246A27">
        <w:rPr>
          <w:rFonts w:ascii="Arial" w:hAnsi="Arial" w:cs="Arial"/>
        </w:rPr>
        <w:t xml:space="preserve">arra y Guipúzcoa </w:t>
      </w:r>
      <w:r w:rsidRPr="007530F3">
        <w:rPr>
          <w:rFonts w:ascii="Arial" w:hAnsi="Arial" w:cs="Arial"/>
        </w:rPr>
        <w:t>en la Guerra de la Convención (1793-1795), y en ellas Sus «Partes de Guerra»”. Responde a un manuscrito conservado en la Biblioteca Nacion</w:t>
      </w:r>
      <w:r w:rsidR="00246A27">
        <w:rPr>
          <w:rFonts w:ascii="Arial" w:hAnsi="Arial" w:cs="Arial"/>
        </w:rPr>
        <w:t xml:space="preserve">al de España </w:t>
      </w:r>
      <w:r w:rsidRPr="007530F3">
        <w:rPr>
          <w:rFonts w:ascii="Arial" w:hAnsi="Arial" w:cs="Arial"/>
        </w:rPr>
        <w:t xml:space="preserve">en que se recogen, de forma anónima, los partes de guerra remitidos por distintas autoridades militares a sus superiores detallando los sucesos acaecidos en Navarra, Guipúzcoa y Vizcaya a los largo de los 3 años en que se desarrolló la Guerra de la Convención que enfrentó a España con la Francia republicana. </w:t>
      </w:r>
    </w:p>
    <w:sectPr w:rsidR="00C7255B" w:rsidSect="008A0C67">
      <w:headerReference w:type="default" r:id="rId11"/>
      <w:footerReference w:type="default" r:id="rId12"/>
      <w:headerReference w:type="first" r:id="rId13"/>
      <w:footerReference w:type="first" r:id="rId14"/>
      <w:pgSz w:w="11906" w:h="16838"/>
      <w:pgMar w:top="1701" w:right="1418" w:bottom="1701" w:left="1418" w:header="709" w:footer="52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D0DB" w14:textId="77777777" w:rsidR="00543A4A" w:rsidRDefault="00543A4A">
      <w:r>
        <w:separator/>
      </w:r>
    </w:p>
  </w:endnote>
  <w:endnote w:type="continuationSeparator" w:id="0">
    <w:p w14:paraId="15BBC903" w14:textId="77777777" w:rsidR="00543A4A" w:rsidRDefault="0054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703A" w14:textId="77777777" w:rsidR="00543A4A" w:rsidRDefault="00543A4A" w:rsidP="00957AD3">
    <w:pPr>
      <w:pStyle w:val="Piedepgina"/>
      <w:pBdr>
        <w:bottom w:val="single" w:sz="12" w:space="0" w:color="auto"/>
      </w:pBdr>
      <w:rPr>
        <w:rFonts w:ascii="Arial" w:hAnsi="Arial" w:cs="Arial"/>
        <w:b/>
        <w:sz w:val="18"/>
        <w:szCs w:val="18"/>
      </w:rPr>
    </w:pPr>
  </w:p>
  <w:p w14:paraId="7BF3385C" w14:textId="77777777" w:rsidR="00543A4A" w:rsidRDefault="00543A4A" w:rsidP="00957AD3">
    <w:pPr>
      <w:pStyle w:val="Piedepgina"/>
      <w:pBdr>
        <w:bottom w:val="single" w:sz="12" w:space="0" w:color="auto"/>
      </w:pBdr>
      <w:rPr>
        <w:rFonts w:ascii="Arial" w:hAnsi="Arial" w:cs="Arial"/>
        <w:b/>
        <w:sz w:val="18"/>
        <w:szCs w:val="18"/>
      </w:rPr>
    </w:pPr>
  </w:p>
  <w:p w14:paraId="3CC612B7" w14:textId="77777777" w:rsidR="00543A4A" w:rsidRDefault="00543A4A" w:rsidP="00957AD3">
    <w:pPr>
      <w:pStyle w:val="Piedepgina"/>
      <w:rPr>
        <w:rFonts w:ascii="Arial" w:hAnsi="Arial" w:cs="Arial"/>
        <w:b/>
        <w:sz w:val="16"/>
        <w:szCs w:val="16"/>
      </w:rPr>
    </w:pPr>
  </w:p>
  <w:p w14:paraId="15C8C289" w14:textId="77777777" w:rsidR="00543A4A" w:rsidRPr="003D7E71" w:rsidRDefault="00543A4A" w:rsidP="0027455B">
    <w:pPr>
      <w:pStyle w:val="Piedepgina"/>
      <w:jc w:val="center"/>
      <w:rPr>
        <w:rFonts w:ascii="Arial" w:hAnsi="Arial" w:cs="Arial"/>
        <w:b/>
        <w:sz w:val="16"/>
        <w:szCs w:val="16"/>
      </w:rPr>
    </w:pPr>
    <w:r w:rsidRPr="003D7E71">
      <w:rPr>
        <w:rFonts w:ascii="Arial" w:hAnsi="Arial" w:cs="Arial"/>
        <w:noProof/>
        <w:sz w:val="16"/>
        <w:szCs w:val="16"/>
        <w:lang w:val="es-ES" w:eastAsia="es-ES"/>
      </w:rPr>
      <w:drawing>
        <wp:anchor distT="0" distB="0" distL="114300" distR="114300" simplePos="0" relativeHeight="251662336" behindDoc="1" locked="0" layoutInCell="1" allowOverlap="1" wp14:anchorId="4A8F9470" wp14:editId="013E767E">
          <wp:simplePos x="0" y="0"/>
          <wp:positionH relativeFrom="column">
            <wp:posOffset>3194685</wp:posOffset>
          </wp:positionH>
          <wp:positionV relativeFrom="paragraph">
            <wp:posOffset>340360</wp:posOffset>
          </wp:positionV>
          <wp:extent cx="260350" cy="234950"/>
          <wp:effectExtent l="0" t="0" r="6350" b="0"/>
          <wp:wrapNone/>
          <wp:docPr id="58" name="Imagen 5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35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E71">
      <w:rPr>
        <w:rFonts w:ascii="Arial" w:hAnsi="Arial" w:cs="Arial"/>
        <w:b/>
        <w:sz w:val="16"/>
        <w:szCs w:val="16"/>
      </w:rPr>
      <w:t>Kutxa Fundazioa</w:t>
    </w:r>
    <w:r w:rsidRPr="003D7E71">
      <w:rPr>
        <w:rFonts w:ascii="Arial" w:hAnsi="Arial" w:cs="Arial"/>
        <w:sz w:val="16"/>
        <w:szCs w:val="16"/>
      </w:rPr>
      <w:t xml:space="preserve"> · Paseo de Mikeletegi, 79 – Torres de Arbide, 20009 Donostia / San Sebastián · </w:t>
    </w:r>
    <w:r w:rsidRPr="003D7E71">
      <w:rPr>
        <w:rFonts w:ascii="Arial" w:hAnsi="Arial" w:cs="Arial"/>
        <w:b/>
        <w:sz w:val="16"/>
        <w:szCs w:val="16"/>
      </w:rPr>
      <w:t>T.</w:t>
    </w:r>
    <w:r w:rsidRPr="003D7E71">
      <w:rPr>
        <w:rFonts w:ascii="Arial" w:hAnsi="Arial" w:cs="Arial"/>
        <w:sz w:val="16"/>
        <w:szCs w:val="16"/>
      </w:rPr>
      <w:t xml:space="preserve"> 943 251 900 </w:t>
    </w:r>
    <w:r w:rsidRPr="003D7E71">
      <w:rPr>
        <w:rFonts w:ascii="Arial" w:hAnsi="Arial" w:cs="Arial"/>
        <w:sz w:val="16"/>
        <w:szCs w:val="16"/>
      </w:rPr>
      <w:tab/>
      <w:t xml:space="preserve">     </w:t>
    </w:r>
    <w:r>
      <w:rPr>
        <w:rFonts w:ascii="Arial" w:hAnsi="Arial" w:cs="Arial"/>
        <w:sz w:val="16"/>
        <w:szCs w:val="16"/>
      </w:rPr>
      <w:t xml:space="preserve">                 </w:t>
    </w:r>
    <w:r w:rsidRPr="003D7E71">
      <w:rPr>
        <w:rFonts w:ascii="Arial" w:hAnsi="Arial" w:cs="Arial"/>
        <w:sz w:val="16"/>
        <w:szCs w:val="16"/>
      </w:rPr>
      <w:t xml:space="preserve">               </w:t>
    </w:r>
    <w:r w:rsidRPr="003D7E71">
      <w:rPr>
        <w:rFonts w:ascii="Arial" w:hAnsi="Arial" w:cs="Arial"/>
        <w:b/>
        <w:sz w:val="16"/>
        <w:szCs w:val="16"/>
      </w:rPr>
      <w:t>E.</w:t>
    </w:r>
    <w:r w:rsidRPr="003D7E71">
      <w:rPr>
        <w:rFonts w:ascii="Arial" w:hAnsi="Arial" w:cs="Arial"/>
        <w:sz w:val="16"/>
        <w:szCs w:val="16"/>
      </w:rPr>
      <w:t xml:space="preserve"> kutxa@kutxa.eus · </w:t>
    </w:r>
    <w:r w:rsidRPr="003D7E71">
      <w:rPr>
        <w:rFonts w:ascii="Arial" w:hAnsi="Arial" w:cs="Arial"/>
        <w:b/>
        <w:sz w:val="16"/>
        <w:szCs w:val="16"/>
      </w:rPr>
      <w:t>www</w:t>
    </w:r>
    <w:r w:rsidRPr="003D7E71">
      <w:rPr>
        <w:rFonts w:ascii="Arial" w:hAnsi="Arial" w:cs="Arial"/>
        <w:sz w:val="16"/>
        <w:szCs w:val="16"/>
      </w:rPr>
      <w:t>.</w:t>
    </w:r>
    <w:r w:rsidRPr="003D7E71">
      <w:rPr>
        <w:rFonts w:ascii="Arial" w:hAnsi="Arial" w:cs="Arial"/>
        <w:b/>
        <w:sz w:val="16"/>
        <w:szCs w:val="16"/>
      </w:rPr>
      <w:t>kutxa.eus</w:t>
    </w:r>
    <w:r w:rsidRPr="003D7E71">
      <w:rPr>
        <w:rFonts w:ascii="Arial" w:hAnsi="Arial" w:cs="Arial"/>
        <w:b/>
        <w:sz w:val="16"/>
        <w:szCs w:val="16"/>
      </w:rPr>
      <w:br/>
    </w:r>
  </w:p>
  <w:p w14:paraId="76DE8B5F" w14:textId="6782BED6" w:rsidR="00543A4A" w:rsidRPr="0027455B" w:rsidRDefault="00543A4A" w:rsidP="0027455B">
    <w:pPr>
      <w:tabs>
        <w:tab w:val="center" w:pos="4535"/>
        <w:tab w:val="left" w:pos="5460"/>
      </w:tabs>
      <w:rPr>
        <w:rFonts w:ascii="Arial" w:hAnsi="Arial" w:cs="Arial"/>
        <w:b/>
        <w:sz w:val="16"/>
        <w:szCs w:val="16"/>
      </w:rPr>
    </w:pPr>
    <w:r w:rsidRPr="003D7E71">
      <w:rPr>
        <w:rFonts w:ascii="Arial" w:hAnsi="Arial" w:cs="Arial"/>
        <w:b/>
        <w:sz w:val="16"/>
        <w:szCs w:val="16"/>
      </w:rPr>
      <w:tab/>
    </w:r>
    <w:r w:rsidRPr="003D7E71">
      <w:rPr>
        <w:rFonts w:ascii="Arial" w:hAnsi="Arial" w:cs="Arial"/>
        <w:b/>
        <w:noProof/>
        <w:color w:val="0000FF"/>
        <w:sz w:val="16"/>
        <w:szCs w:val="16"/>
        <w:lang w:val="es-ES" w:eastAsia="es-ES"/>
      </w:rPr>
      <w:drawing>
        <wp:inline distT="0" distB="0" distL="0" distR="0" wp14:anchorId="54545F2B" wp14:editId="43D3D295">
          <wp:extent cx="219075" cy="219075"/>
          <wp:effectExtent l="0" t="0" r="9525" b="9525"/>
          <wp:docPr id="59" name="Imagen 59" descr="http://siesoluciones.com/tickets/imagesnewsletter/MMSS-FB.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siesoluciones.com/tickets/imagesnewsletter/MMSS-FB.png">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D7E71">
      <w:rPr>
        <w:rFonts w:ascii="Arial" w:hAnsi="Arial" w:cs="Arial"/>
        <w:b/>
        <w:sz w:val="16"/>
        <w:szCs w:val="16"/>
      </w:rPr>
      <w:t xml:space="preserve">  </w:t>
    </w:r>
    <w:r w:rsidRPr="003D7E71">
      <w:rPr>
        <w:rFonts w:ascii="Arial" w:hAnsi="Arial" w:cs="Arial"/>
        <w:b/>
        <w:noProof/>
        <w:color w:val="0000FF"/>
        <w:sz w:val="16"/>
        <w:szCs w:val="16"/>
        <w:lang w:val="es-ES" w:eastAsia="es-ES"/>
      </w:rPr>
      <w:drawing>
        <wp:inline distT="0" distB="0" distL="0" distR="0" wp14:anchorId="30427AE4" wp14:editId="017151BA">
          <wp:extent cx="219075" cy="219075"/>
          <wp:effectExtent l="0" t="0" r="9525" b="9525"/>
          <wp:docPr id="60" name="Imagen 60" descr="http://siesoluciones.com/tickets/imagesnewsletter/MMSS-VIMEO.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siesoluciones.com/tickets/imagesnewsletter/MMSS-VIMEO.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D7E71">
      <w:rPr>
        <w:rFonts w:ascii="Arial" w:hAnsi="Arial" w:cs="Arial"/>
        <w:b/>
        <w:sz w:val="16"/>
        <w:szCs w:val="16"/>
      </w:rPr>
      <w:t xml:space="preserve">  </w:t>
    </w:r>
    <w:hyperlink r:id="rId7" w:history="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19F3" w14:textId="77777777" w:rsidR="00543A4A" w:rsidRDefault="00543A4A" w:rsidP="00957AD3">
    <w:pPr>
      <w:pStyle w:val="Piedepgina"/>
      <w:pBdr>
        <w:bottom w:val="single" w:sz="12" w:space="0" w:color="auto"/>
      </w:pBdr>
      <w:rPr>
        <w:rFonts w:ascii="Arial" w:hAnsi="Arial" w:cs="Arial"/>
        <w:b/>
        <w:sz w:val="18"/>
        <w:szCs w:val="18"/>
      </w:rPr>
    </w:pPr>
  </w:p>
  <w:p w14:paraId="0E272940" w14:textId="77777777" w:rsidR="00543A4A" w:rsidRDefault="00543A4A" w:rsidP="00957AD3">
    <w:pPr>
      <w:pStyle w:val="Piedepgina"/>
      <w:rPr>
        <w:rFonts w:ascii="Arial" w:hAnsi="Arial" w:cs="Arial"/>
        <w:b/>
        <w:sz w:val="16"/>
        <w:szCs w:val="16"/>
      </w:rPr>
    </w:pPr>
  </w:p>
  <w:p w14:paraId="0F66417D" w14:textId="77777777" w:rsidR="00543A4A" w:rsidRPr="003D7E71" w:rsidRDefault="00543A4A" w:rsidP="0027455B">
    <w:pPr>
      <w:pStyle w:val="Piedepgina"/>
      <w:jc w:val="center"/>
      <w:rPr>
        <w:rFonts w:ascii="Arial" w:hAnsi="Arial" w:cs="Arial"/>
        <w:b/>
        <w:sz w:val="16"/>
        <w:szCs w:val="16"/>
      </w:rPr>
    </w:pPr>
    <w:r w:rsidRPr="003D7E71">
      <w:rPr>
        <w:rFonts w:ascii="Arial" w:hAnsi="Arial" w:cs="Arial"/>
        <w:noProof/>
        <w:sz w:val="16"/>
        <w:szCs w:val="16"/>
        <w:lang w:val="es-ES" w:eastAsia="es-ES"/>
      </w:rPr>
      <w:drawing>
        <wp:anchor distT="0" distB="0" distL="114300" distR="114300" simplePos="0" relativeHeight="251660288" behindDoc="1" locked="0" layoutInCell="1" allowOverlap="1" wp14:anchorId="025DE32D" wp14:editId="66E0E2E7">
          <wp:simplePos x="0" y="0"/>
          <wp:positionH relativeFrom="column">
            <wp:posOffset>3194685</wp:posOffset>
          </wp:positionH>
          <wp:positionV relativeFrom="paragraph">
            <wp:posOffset>340360</wp:posOffset>
          </wp:positionV>
          <wp:extent cx="260350" cy="234950"/>
          <wp:effectExtent l="0" t="0" r="6350" b="0"/>
          <wp:wrapNone/>
          <wp:docPr id="62" name="Imagen 6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35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E71">
      <w:rPr>
        <w:rFonts w:ascii="Arial" w:hAnsi="Arial" w:cs="Arial"/>
        <w:b/>
        <w:sz w:val="16"/>
        <w:szCs w:val="16"/>
      </w:rPr>
      <w:t>Kutxa Fundazioa</w:t>
    </w:r>
    <w:r w:rsidRPr="003D7E71">
      <w:rPr>
        <w:rFonts w:ascii="Arial" w:hAnsi="Arial" w:cs="Arial"/>
        <w:sz w:val="16"/>
        <w:szCs w:val="16"/>
      </w:rPr>
      <w:t xml:space="preserve"> · Paseo de Mikeletegi, 79 – Torres de Arbide, 20009 Donostia / San Sebastián · </w:t>
    </w:r>
    <w:r w:rsidRPr="003D7E71">
      <w:rPr>
        <w:rFonts w:ascii="Arial" w:hAnsi="Arial" w:cs="Arial"/>
        <w:b/>
        <w:sz w:val="16"/>
        <w:szCs w:val="16"/>
      </w:rPr>
      <w:t>T.</w:t>
    </w:r>
    <w:r w:rsidRPr="003D7E71">
      <w:rPr>
        <w:rFonts w:ascii="Arial" w:hAnsi="Arial" w:cs="Arial"/>
        <w:sz w:val="16"/>
        <w:szCs w:val="16"/>
      </w:rPr>
      <w:t xml:space="preserve"> 943 251 900 </w:t>
    </w:r>
    <w:r w:rsidRPr="003D7E71">
      <w:rPr>
        <w:rFonts w:ascii="Arial" w:hAnsi="Arial" w:cs="Arial"/>
        <w:sz w:val="16"/>
        <w:szCs w:val="16"/>
      </w:rPr>
      <w:tab/>
      <w:t xml:space="preserve">        </w:t>
    </w:r>
    <w:r>
      <w:rPr>
        <w:rFonts w:ascii="Arial" w:hAnsi="Arial" w:cs="Arial"/>
        <w:sz w:val="16"/>
        <w:szCs w:val="16"/>
      </w:rPr>
      <w:t xml:space="preserve">              </w:t>
    </w:r>
    <w:r w:rsidRPr="003D7E71">
      <w:rPr>
        <w:rFonts w:ascii="Arial" w:hAnsi="Arial" w:cs="Arial"/>
        <w:sz w:val="16"/>
        <w:szCs w:val="16"/>
      </w:rPr>
      <w:t xml:space="preserve">            </w:t>
    </w:r>
    <w:r w:rsidRPr="003D7E71">
      <w:rPr>
        <w:rFonts w:ascii="Arial" w:hAnsi="Arial" w:cs="Arial"/>
        <w:b/>
        <w:sz w:val="16"/>
        <w:szCs w:val="16"/>
      </w:rPr>
      <w:t>E.</w:t>
    </w:r>
    <w:r w:rsidRPr="003D7E71">
      <w:rPr>
        <w:rFonts w:ascii="Arial" w:hAnsi="Arial" w:cs="Arial"/>
        <w:sz w:val="16"/>
        <w:szCs w:val="16"/>
      </w:rPr>
      <w:t xml:space="preserve"> kutxa@kutxa.eus · </w:t>
    </w:r>
    <w:r w:rsidRPr="003D7E71">
      <w:rPr>
        <w:rFonts w:ascii="Arial" w:hAnsi="Arial" w:cs="Arial"/>
        <w:b/>
        <w:sz w:val="16"/>
        <w:szCs w:val="16"/>
      </w:rPr>
      <w:t>www</w:t>
    </w:r>
    <w:r w:rsidRPr="003D7E71">
      <w:rPr>
        <w:rFonts w:ascii="Arial" w:hAnsi="Arial" w:cs="Arial"/>
        <w:sz w:val="16"/>
        <w:szCs w:val="16"/>
      </w:rPr>
      <w:t>.</w:t>
    </w:r>
    <w:r w:rsidRPr="003D7E71">
      <w:rPr>
        <w:rFonts w:ascii="Arial" w:hAnsi="Arial" w:cs="Arial"/>
        <w:b/>
        <w:sz w:val="16"/>
        <w:szCs w:val="16"/>
      </w:rPr>
      <w:t>kutxa.eus</w:t>
    </w:r>
    <w:r w:rsidRPr="003D7E71">
      <w:rPr>
        <w:rFonts w:ascii="Arial" w:hAnsi="Arial" w:cs="Arial"/>
        <w:b/>
        <w:sz w:val="16"/>
        <w:szCs w:val="16"/>
      </w:rPr>
      <w:br/>
    </w:r>
  </w:p>
  <w:p w14:paraId="33426000" w14:textId="6D6E39FF" w:rsidR="00543A4A" w:rsidRPr="008A0C67" w:rsidRDefault="00543A4A" w:rsidP="008A0C67">
    <w:pPr>
      <w:tabs>
        <w:tab w:val="center" w:pos="4535"/>
        <w:tab w:val="left" w:pos="5460"/>
      </w:tabs>
      <w:rPr>
        <w:rFonts w:ascii="Arial" w:hAnsi="Arial" w:cs="Arial"/>
        <w:b/>
        <w:sz w:val="16"/>
        <w:szCs w:val="16"/>
      </w:rPr>
    </w:pPr>
    <w:r w:rsidRPr="003D7E71">
      <w:rPr>
        <w:rFonts w:ascii="Arial" w:hAnsi="Arial" w:cs="Arial"/>
        <w:b/>
        <w:sz w:val="16"/>
        <w:szCs w:val="16"/>
      </w:rPr>
      <w:tab/>
    </w:r>
    <w:r w:rsidRPr="003D7E71">
      <w:rPr>
        <w:rFonts w:ascii="Arial" w:hAnsi="Arial" w:cs="Arial"/>
        <w:b/>
        <w:noProof/>
        <w:color w:val="0000FF"/>
        <w:sz w:val="16"/>
        <w:szCs w:val="16"/>
        <w:lang w:val="es-ES" w:eastAsia="es-ES"/>
      </w:rPr>
      <w:drawing>
        <wp:inline distT="0" distB="0" distL="0" distR="0" wp14:anchorId="5C6DA28B" wp14:editId="75018B2E">
          <wp:extent cx="219075" cy="219075"/>
          <wp:effectExtent l="0" t="0" r="9525" b="9525"/>
          <wp:docPr id="63" name="Imagen 63" descr="http://siesoluciones.com/tickets/imagesnewsletter/MMSS-FB.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siesoluciones.com/tickets/imagesnewsletter/MMSS-FB.png">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D7E71">
      <w:rPr>
        <w:rFonts w:ascii="Arial" w:hAnsi="Arial" w:cs="Arial"/>
        <w:b/>
        <w:sz w:val="16"/>
        <w:szCs w:val="16"/>
      </w:rPr>
      <w:t xml:space="preserve">  </w:t>
    </w:r>
    <w:r w:rsidRPr="003D7E71">
      <w:rPr>
        <w:rFonts w:ascii="Arial" w:hAnsi="Arial" w:cs="Arial"/>
        <w:b/>
        <w:noProof/>
        <w:color w:val="0000FF"/>
        <w:sz w:val="16"/>
        <w:szCs w:val="16"/>
        <w:lang w:val="es-ES" w:eastAsia="es-ES"/>
      </w:rPr>
      <w:drawing>
        <wp:inline distT="0" distB="0" distL="0" distR="0" wp14:anchorId="57455800" wp14:editId="1A4DCE3F">
          <wp:extent cx="219075" cy="219075"/>
          <wp:effectExtent l="0" t="0" r="9525" b="9525"/>
          <wp:docPr id="384" name="Imagen 384" descr="http://siesoluciones.com/tickets/imagesnewsletter/MMSS-VIMEO.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siesoluciones.com/tickets/imagesnewsletter/MMSS-VIMEO.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D7E71">
      <w:rPr>
        <w:rFonts w:ascii="Arial" w:hAnsi="Arial" w:cs="Arial"/>
        <w:b/>
        <w:sz w:val="16"/>
        <w:szCs w:val="16"/>
      </w:rPr>
      <w:t xml:space="preserve">  </w:t>
    </w:r>
    <w:hyperlink r:id="rId7" w:history="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B772D" w14:textId="77777777" w:rsidR="00543A4A" w:rsidRDefault="00543A4A">
      <w:r>
        <w:separator/>
      </w:r>
    </w:p>
  </w:footnote>
  <w:footnote w:type="continuationSeparator" w:id="0">
    <w:p w14:paraId="409AFA13" w14:textId="77777777" w:rsidR="00543A4A" w:rsidRDefault="00543A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57E5" w14:textId="77777777" w:rsidR="00543A4A" w:rsidRDefault="00543A4A" w:rsidP="00D31CD7">
    <w:pPr>
      <w:pStyle w:val="Piedepgina"/>
      <w:pBdr>
        <w:bottom w:val="single" w:sz="12" w:space="0" w:color="auto"/>
      </w:pBdr>
      <w:rPr>
        <w:rFonts w:ascii="Arial" w:hAnsi="Arial" w:cs="Arial"/>
        <w:b/>
        <w:sz w:val="18"/>
        <w:szCs w:val="18"/>
      </w:rPr>
    </w:pPr>
    <w:r>
      <w:rPr>
        <w:rFonts w:ascii="Arial" w:hAnsi="Arial" w:cs="Arial"/>
        <w:b/>
        <w:noProof/>
        <w:sz w:val="18"/>
        <w:szCs w:val="18"/>
        <w:lang w:val="es-ES" w:eastAsia="es-ES"/>
      </w:rPr>
      <w:drawing>
        <wp:anchor distT="0" distB="0" distL="114300" distR="114300" simplePos="0" relativeHeight="251656192" behindDoc="0" locked="0" layoutInCell="1" allowOverlap="1" wp14:anchorId="5B1AAD06" wp14:editId="58E07909">
          <wp:simplePos x="0" y="0"/>
          <wp:positionH relativeFrom="column">
            <wp:posOffset>51435</wp:posOffset>
          </wp:positionH>
          <wp:positionV relativeFrom="paragraph">
            <wp:posOffset>-200660</wp:posOffset>
          </wp:positionV>
          <wp:extent cx="1861185" cy="648335"/>
          <wp:effectExtent l="0" t="0" r="0" b="0"/>
          <wp:wrapNone/>
          <wp:docPr id="57" name="Imagen 57" descr="Kutxa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utxa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4AF53" w14:textId="77777777" w:rsidR="00543A4A" w:rsidRDefault="00543A4A" w:rsidP="00D31CD7">
    <w:pPr>
      <w:pStyle w:val="Piedepgina"/>
      <w:pBdr>
        <w:bottom w:val="single" w:sz="12" w:space="0" w:color="auto"/>
      </w:pBdr>
      <w:rPr>
        <w:rFonts w:ascii="Arial" w:hAnsi="Arial" w:cs="Arial"/>
        <w:b/>
        <w:sz w:val="18"/>
        <w:szCs w:val="18"/>
      </w:rPr>
    </w:pPr>
  </w:p>
  <w:p w14:paraId="6556F9C3" w14:textId="77777777" w:rsidR="00543A4A" w:rsidRDefault="00543A4A" w:rsidP="00D31CD7">
    <w:pPr>
      <w:pStyle w:val="Piedepgina"/>
      <w:pBdr>
        <w:bottom w:val="single" w:sz="12" w:space="0" w:color="auto"/>
      </w:pBdr>
      <w:rPr>
        <w:rFonts w:ascii="Arial" w:hAnsi="Arial" w:cs="Arial"/>
        <w:b/>
        <w:sz w:val="18"/>
        <w:szCs w:val="18"/>
      </w:rPr>
    </w:pPr>
  </w:p>
  <w:p w14:paraId="49506C51" w14:textId="491211BB" w:rsidR="00543A4A" w:rsidRDefault="00543A4A" w:rsidP="00D31CD7">
    <w:pPr>
      <w:pStyle w:val="Piedepgina"/>
      <w:pBdr>
        <w:bottom w:val="single" w:sz="12" w:space="0" w:color="auto"/>
      </w:pBdr>
      <w:rPr>
        <w:rFonts w:ascii="Arial" w:hAnsi="Arial" w:cs="Arial"/>
        <w:b/>
        <w:sz w:val="18"/>
        <w:szCs w:val="18"/>
      </w:rPr>
    </w:pPr>
    <w:r>
      <w:rPr>
        <w:rFonts w:ascii="Arial" w:hAnsi="Arial" w:cs="Arial"/>
        <w:b/>
        <w:sz w:val="18"/>
        <w:szCs w:val="18"/>
      </w:rPr>
      <w:br/>
    </w:r>
  </w:p>
  <w:p w14:paraId="2D584A6D" w14:textId="77777777" w:rsidR="00543A4A" w:rsidRDefault="00543A4A" w:rsidP="00EF47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93BF" w14:textId="77777777" w:rsidR="00543A4A" w:rsidRDefault="00543A4A" w:rsidP="00A860D8">
    <w:pPr>
      <w:pStyle w:val="Encabezado"/>
      <w:tabs>
        <w:tab w:val="clear" w:pos="4252"/>
        <w:tab w:val="clear" w:pos="8504"/>
        <w:tab w:val="left" w:pos="4260"/>
        <w:tab w:val="center" w:pos="4890"/>
      </w:tabs>
    </w:pPr>
    <w:r>
      <w:rPr>
        <w:noProof/>
        <w:lang w:val="es-ES" w:eastAsia="es-ES"/>
      </w:rPr>
      <w:drawing>
        <wp:anchor distT="0" distB="0" distL="114300" distR="114300" simplePos="0" relativeHeight="251653120" behindDoc="0" locked="0" layoutInCell="1" allowOverlap="1" wp14:anchorId="7358F853" wp14:editId="1A9E6193">
          <wp:simplePos x="0" y="0"/>
          <wp:positionH relativeFrom="column">
            <wp:posOffset>-24765</wp:posOffset>
          </wp:positionH>
          <wp:positionV relativeFrom="paragraph">
            <wp:posOffset>-172085</wp:posOffset>
          </wp:positionV>
          <wp:extent cx="1861185" cy="648335"/>
          <wp:effectExtent l="0" t="0" r="0" b="0"/>
          <wp:wrapNone/>
          <wp:docPr id="61" name="Imagen 61" descr="Kutxa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utxa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6483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17CF222" w14:textId="77777777" w:rsidR="00543A4A" w:rsidRDefault="00543A4A">
    <w:pPr>
      <w:pStyle w:val="Encabezado"/>
    </w:pPr>
  </w:p>
  <w:p w14:paraId="1161E3D6" w14:textId="77777777" w:rsidR="00543A4A" w:rsidRDefault="00543A4A" w:rsidP="0052172F">
    <w:pPr>
      <w:pStyle w:val="Encabezado"/>
      <w:pBdr>
        <w:bottom w:val="single" w:sz="12" w:space="12" w:color="auto"/>
      </w:pBdr>
    </w:pPr>
  </w:p>
  <w:p w14:paraId="68D7CD31" w14:textId="77777777" w:rsidR="00543A4A" w:rsidRPr="00C97AF1" w:rsidRDefault="00543A4A">
    <w:pPr>
      <w:pStyle w:val="Encabezado"/>
      <w:rPr>
        <w:sz w:val="16"/>
        <w:szCs w:val="16"/>
      </w:rPr>
    </w:pPr>
  </w:p>
  <w:p w14:paraId="39E7C551" w14:textId="77777777" w:rsidR="00543A4A" w:rsidRDefault="00543A4A">
    <w:pPr>
      <w:pStyle w:val="Encabezado"/>
      <w:pBdr>
        <w:bottom w:val="single" w:sz="12" w:space="1" w:color="auto"/>
      </w:pBdr>
      <w:rPr>
        <w:rFonts w:ascii="Arial" w:hAnsi="Arial" w:cs="Arial"/>
      </w:rPr>
    </w:pPr>
    <w:r>
      <w:rPr>
        <w:rFonts w:ascii="Arial" w:hAnsi="Arial" w:cs="Arial"/>
      </w:rPr>
      <w:t>Nota de prensa</w:t>
    </w:r>
  </w:p>
  <w:p w14:paraId="0B897937" w14:textId="77777777" w:rsidR="00543A4A" w:rsidRPr="00C97AF1" w:rsidRDefault="00543A4A">
    <w:pPr>
      <w:pStyle w:val="Encabezado"/>
      <w:pBdr>
        <w:bottom w:val="single" w:sz="12" w:space="1" w:color="auto"/>
      </w:pBdr>
      <w:rPr>
        <w:rFonts w:ascii="Arial" w:hAnsi="Arial" w:cs="Arial"/>
        <w:sz w:val="16"/>
        <w:szCs w:val="16"/>
      </w:rPr>
    </w:pPr>
  </w:p>
  <w:p w14:paraId="33FBDCB7" w14:textId="77777777" w:rsidR="00543A4A" w:rsidRDefault="00543A4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7E0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E4E8E"/>
    <w:multiLevelType w:val="hybridMultilevel"/>
    <w:tmpl w:val="B2C82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7193AA4"/>
    <w:multiLevelType w:val="hybridMultilevel"/>
    <w:tmpl w:val="56767206"/>
    <w:lvl w:ilvl="0" w:tplc="1CBA626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F91F25"/>
    <w:multiLevelType w:val="hybridMultilevel"/>
    <w:tmpl w:val="1C3C844E"/>
    <w:lvl w:ilvl="0" w:tplc="6936AFB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B32C4"/>
    <w:multiLevelType w:val="hybridMultilevel"/>
    <w:tmpl w:val="AA2C0722"/>
    <w:lvl w:ilvl="0" w:tplc="C90432C8">
      <w:start w:val="35"/>
      <w:numFmt w:val="bullet"/>
      <w:lvlText w:val=""/>
      <w:lvlJc w:val="left"/>
      <w:pPr>
        <w:tabs>
          <w:tab w:val="num" w:pos="720"/>
        </w:tabs>
        <w:ind w:left="720" w:hanging="360"/>
      </w:pPr>
      <w:rPr>
        <w:rFonts w:ascii="Symbol" w:eastAsia="Cambria"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B735B"/>
    <w:multiLevelType w:val="hybridMultilevel"/>
    <w:tmpl w:val="79B82334"/>
    <w:lvl w:ilvl="0" w:tplc="0C0A000F">
      <w:start w:val="1"/>
      <w:numFmt w:val="decimal"/>
      <w:lvlText w:val="%1."/>
      <w:lvlJc w:val="left"/>
      <w:pPr>
        <w:tabs>
          <w:tab w:val="num" w:pos="720"/>
        </w:tabs>
        <w:ind w:left="720" w:hanging="360"/>
      </w:pPr>
    </w:lvl>
    <w:lvl w:ilvl="1" w:tplc="0B843EEC">
      <w:start w:val="1"/>
      <w:numFmt w:val="decimal"/>
      <w:lvlText w:val="%2."/>
      <w:lvlJc w:val="left"/>
      <w:pPr>
        <w:tabs>
          <w:tab w:val="num" w:pos="1440"/>
        </w:tabs>
        <w:ind w:left="1440" w:hanging="360"/>
      </w:pPr>
      <w:rPr>
        <w:b w:val="0"/>
        <w:sz w:val="24"/>
        <w:szCs w:val="24"/>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6ADB265E"/>
    <w:multiLevelType w:val="multilevel"/>
    <w:tmpl w:val="955EC7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0E"/>
    <w:rsid w:val="000131DF"/>
    <w:rsid w:val="00025197"/>
    <w:rsid w:val="000252F6"/>
    <w:rsid w:val="00031768"/>
    <w:rsid w:val="00060EA7"/>
    <w:rsid w:val="000719E7"/>
    <w:rsid w:val="00073D31"/>
    <w:rsid w:val="00082F2F"/>
    <w:rsid w:val="00096F9D"/>
    <w:rsid w:val="000A710B"/>
    <w:rsid w:val="000C156C"/>
    <w:rsid w:val="000C22B2"/>
    <w:rsid w:val="00102F1A"/>
    <w:rsid w:val="00107A6A"/>
    <w:rsid w:val="0014669B"/>
    <w:rsid w:val="0016055A"/>
    <w:rsid w:val="001653A0"/>
    <w:rsid w:val="00172676"/>
    <w:rsid w:val="0017376C"/>
    <w:rsid w:val="00177186"/>
    <w:rsid w:val="001771EF"/>
    <w:rsid w:val="001C23D7"/>
    <w:rsid w:val="001C4809"/>
    <w:rsid w:val="001C7590"/>
    <w:rsid w:val="001D702C"/>
    <w:rsid w:val="001F500C"/>
    <w:rsid w:val="001F5ACB"/>
    <w:rsid w:val="00210F43"/>
    <w:rsid w:val="002141EB"/>
    <w:rsid w:val="00227CAA"/>
    <w:rsid w:val="00241C46"/>
    <w:rsid w:val="00246A27"/>
    <w:rsid w:val="0027455B"/>
    <w:rsid w:val="002847DD"/>
    <w:rsid w:val="00297AF8"/>
    <w:rsid w:val="002A13F4"/>
    <w:rsid w:val="002D130A"/>
    <w:rsid w:val="002D6420"/>
    <w:rsid w:val="002E1FCF"/>
    <w:rsid w:val="002E6733"/>
    <w:rsid w:val="002F019F"/>
    <w:rsid w:val="002F4394"/>
    <w:rsid w:val="003404E2"/>
    <w:rsid w:val="003A58DA"/>
    <w:rsid w:val="00411656"/>
    <w:rsid w:val="004140C8"/>
    <w:rsid w:val="0042130E"/>
    <w:rsid w:val="00431DAA"/>
    <w:rsid w:val="004459AA"/>
    <w:rsid w:val="00456B0E"/>
    <w:rsid w:val="00463A42"/>
    <w:rsid w:val="00483801"/>
    <w:rsid w:val="00496CF1"/>
    <w:rsid w:val="004A6680"/>
    <w:rsid w:val="004A7632"/>
    <w:rsid w:val="004C487E"/>
    <w:rsid w:val="004C60CC"/>
    <w:rsid w:val="004E11DD"/>
    <w:rsid w:val="005128E2"/>
    <w:rsid w:val="0052172F"/>
    <w:rsid w:val="00523E87"/>
    <w:rsid w:val="00543A4A"/>
    <w:rsid w:val="005554E3"/>
    <w:rsid w:val="00567DB3"/>
    <w:rsid w:val="00587549"/>
    <w:rsid w:val="005A3273"/>
    <w:rsid w:val="005A4EBD"/>
    <w:rsid w:val="005A7142"/>
    <w:rsid w:val="005B690E"/>
    <w:rsid w:val="005C198B"/>
    <w:rsid w:val="005C712E"/>
    <w:rsid w:val="005D63D9"/>
    <w:rsid w:val="005F1513"/>
    <w:rsid w:val="00601713"/>
    <w:rsid w:val="00617B22"/>
    <w:rsid w:val="00623D5E"/>
    <w:rsid w:val="00635BE5"/>
    <w:rsid w:val="00640C48"/>
    <w:rsid w:val="00671E7E"/>
    <w:rsid w:val="006847C8"/>
    <w:rsid w:val="0068649C"/>
    <w:rsid w:val="006B2829"/>
    <w:rsid w:val="006C0F42"/>
    <w:rsid w:val="006E16E9"/>
    <w:rsid w:val="006E7660"/>
    <w:rsid w:val="006F056B"/>
    <w:rsid w:val="006F4963"/>
    <w:rsid w:val="007038A7"/>
    <w:rsid w:val="00706465"/>
    <w:rsid w:val="007176ED"/>
    <w:rsid w:val="007227D1"/>
    <w:rsid w:val="007271CB"/>
    <w:rsid w:val="00731D4A"/>
    <w:rsid w:val="0073316A"/>
    <w:rsid w:val="00740AC7"/>
    <w:rsid w:val="00743B5B"/>
    <w:rsid w:val="007530F3"/>
    <w:rsid w:val="00763CB9"/>
    <w:rsid w:val="00775496"/>
    <w:rsid w:val="0077790B"/>
    <w:rsid w:val="00781033"/>
    <w:rsid w:val="00787B20"/>
    <w:rsid w:val="007910CD"/>
    <w:rsid w:val="007A1F4D"/>
    <w:rsid w:val="007B0531"/>
    <w:rsid w:val="007B1301"/>
    <w:rsid w:val="007D6B49"/>
    <w:rsid w:val="007E1B91"/>
    <w:rsid w:val="007E59E1"/>
    <w:rsid w:val="007F2CB0"/>
    <w:rsid w:val="00815181"/>
    <w:rsid w:val="00820FDF"/>
    <w:rsid w:val="00845882"/>
    <w:rsid w:val="00865DB1"/>
    <w:rsid w:val="008A0C67"/>
    <w:rsid w:val="008A178D"/>
    <w:rsid w:val="008A1B09"/>
    <w:rsid w:val="008B2C52"/>
    <w:rsid w:val="008B4430"/>
    <w:rsid w:val="008B5145"/>
    <w:rsid w:val="008C3791"/>
    <w:rsid w:val="008D6434"/>
    <w:rsid w:val="008D646B"/>
    <w:rsid w:val="008E5418"/>
    <w:rsid w:val="008E6A3E"/>
    <w:rsid w:val="008F4849"/>
    <w:rsid w:val="00924864"/>
    <w:rsid w:val="00927899"/>
    <w:rsid w:val="00930C46"/>
    <w:rsid w:val="00957AD3"/>
    <w:rsid w:val="00962D03"/>
    <w:rsid w:val="00964F2A"/>
    <w:rsid w:val="00982BE6"/>
    <w:rsid w:val="009A179F"/>
    <w:rsid w:val="009A28A1"/>
    <w:rsid w:val="009B5B3B"/>
    <w:rsid w:val="00A16B84"/>
    <w:rsid w:val="00A22E8D"/>
    <w:rsid w:val="00A236EF"/>
    <w:rsid w:val="00A25239"/>
    <w:rsid w:val="00A44B7F"/>
    <w:rsid w:val="00A745C8"/>
    <w:rsid w:val="00A76878"/>
    <w:rsid w:val="00A82C25"/>
    <w:rsid w:val="00A860D8"/>
    <w:rsid w:val="00AA2651"/>
    <w:rsid w:val="00AB08F1"/>
    <w:rsid w:val="00AC09D7"/>
    <w:rsid w:val="00AD7950"/>
    <w:rsid w:val="00AF035C"/>
    <w:rsid w:val="00AF175C"/>
    <w:rsid w:val="00B077CB"/>
    <w:rsid w:val="00B10CE1"/>
    <w:rsid w:val="00B24490"/>
    <w:rsid w:val="00B362BC"/>
    <w:rsid w:val="00B66DF9"/>
    <w:rsid w:val="00B76E79"/>
    <w:rsid w:val="00BA3578"/>
    <w:rsid w:val="00BB3FB1"/>
    <w:rsid w:val="00BE5DB2"/>
    <w:rsid w:val="00BF2177"/>
    <w:rsid w:val="00BF299C"/>
    <w:rsid w:val="00C10F43"/>
    <w:rsid w:val="00C46AD6"/>
    <w:rsid w:val="00C644E5"/>
    <w:rsid w:val="00C701AB"/>
    <w:rsid w:val="00C7255B"/>
    <w:rsid w:val="00C83056"/>
    <w:rsid w:val="00C83234"/>
    <w:rsid w:val="00C85781"/>
    <w:rsid w:val="00C94192"/>
    <w:rsid w:val="00C94313"/>
    <w:rsid w:val="00C97AF1"/>
    <w:rsid w:val="00CA5552"/>
    <w:rsid w:val="00CD1895"/>
    <w:rsid w:val="00CD1D9E"/>
    <w:rsid w:val="00CD731E"/>
    <w:rsid w:val="00CE0439"/>
    <w:rsid w:val="00CE0F51"/>
    <w:rsid w:val="00CE7C15"/>
    <w:rsid w:val="00D142B5"/>
    <w:rsid w:val="00D25E42"/>
    <w:rsid w:val="00D31CD7"/>
    <w:rsid w:val="00D40B24"/>
    <w:rsid w:val="00D55460"/>
    <w:rsid w:val="00D562A2"/>
    <w:rsid w:val="00D80958"/>
    <w:rsid w:val="00DA0FB9"/>
    <w:rsid w:val="00DA1EC6"/>
    <w:rsid w:val="00DB081B"/>
    <w:rsid w:val="00DE1CE5"/>
    <w:rsid w:val="00E0056C"/>
    <w:rsid w:val="00E07D7D"/>
    <w:rsid w:val="00E15980"/>
    <w:rsid w:val="00E27322"/>
    <w:rsid w:val="00E45DE3"/>
    <w:rsid w:val="00E52B75"/>
    <w:rsid w:val="00E67265"/>
    <w:rsid w:val="00E73D22"/>
    <w:rsid w:val="00E9194F"/>
    <w:rsid w:val="00ED4367"/>
    <w:rsid w:val="00EE041B"/>
    <w:rsid w:val="00EE471B"/>
    <w:rsid w:val="00EF47EE"/>
    <w:rsid w:val="00F076EB"/>
    <w:rsid w:val="00F2630B"/>
    <w:rsid w:val="00F51D11"/>
    <w:rsid w:val="00F54177"/>
    <w:rsid w:val="00F56C38"/>
    <w:rsid w:val="00F752F8"/>
    <w:rsid w:val="00F87542"/>
    <w:rsid w:val="00FA1C50"/>
    <w:rsid w:val="00FC346F"/>
    <w:rsid w:val="00FD2AE9"/>
    <w:rsid w:val="00FD7FD5"/>
    <w:rsid w:val="00FE2F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0F2EEF"/>
  <w15:docId w15:val="{B5AE87CE-4B06-497D-AD06-69459ED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B0"/>
    <w:rPr>
      <w:sz w:val="24"/>
      <w:szCs w:val="24"/>
      <w:lang w:val="es-ES_tradnl" w:eastAsia="en-US"/>
    </w:rPr>
  </w:style>
  <w:style w:type="paragraph" w:styleId="Ttulo3">
    <w:name w:val="heading 3"/>
    <w:basedOn w:val="Normal"/>
    <w:link w:val="Ttulo3Car"/>
    <w:uiPriority w:val="9"/>
    <w:qFormat/>
    <w:rsid w:val="00CE7C15"/>
    <w:pPr>
      <w:spacing w:before="100" w:beforeAutospacing="1" w:after="100" w:afterAutospacing="1"/>
      <w:outlineLvl w:val="2"/>
    </w:pPr>
    <w:rPr>
      <w:rFonts w:ascii="Times New Roman" w:eastAsia="Times New Roman" w:hAnsi="Times New Roman"/>
      <w:b/>
      <w:bCs/>
      <w:color w:val="000000"/>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2254"/>
    <w:pPr>
      <w:tabs>
        <w:tab w:val="center" w:pos="4252"/>
        <w:tab w:val="right" w:pos="8504"/>
      </w:tabs>
    </w:pPr>
  </w:style>
  <w:style w:type="character" w:customStyle="1" w:styleId="EncabezadoCar">
    <w:name w:val="Encabezado Car"/>
    <w:link w:val="Encabezado"/>
    <w:uiPriority w:val="99"/>
    <w:rsid w:val="00262254"/>
    <w:rPr>
      <w:sz w:val="24"/>
    </w:rPr>
  </w:style>
  <w:style w:type="paragraph" w:styleId="Piedepgina">
    <w:name w:val="footer"/>
    <w:basedOn w:val="Normal"/>
    <w:link w:val="PiedepginaCar"/>
    <w:uiPriority w:val="99"/>
    <w:unhideWhenUsed/>
    <w:rsid w:val="00262254"/>
    <w:pPr>
      <w:tabs>
        <w:tab w:val="center" w:pos="4252"/>
        <w:tab w:val="right" w:pos="8504"/>
      </w:tabs>
    </w:pPr>
  </w:style>
  <w:style w:type="character" w:customStyle="1" w:styleId="PiedepginaCar">
    <w:name w:val="Pie de página Car"/>
    <w:link w:val="Piedepgina"/>
    <w:uiPriority w:val="99"/>
    <w:rsid w:val="00262254"/>
    <w:rPr>
      <w:sz w:val="24"/>
    </w:rPr>
  </w:style>
  <w:style w:type="paragraph" w:customStyle="1" w:styleId="Listavistosa-nfasis11">
    <w:name w:val="Lista vistosa - Énfasis 11"/>
    <w:basedOn w:val="Normal"/>
    <w:uiPriority w:val="34"/>
    <w:qFormat/>
    <w:rsid w:val="00B24490"/>
    <w:pPr>
      <w:ind w:left="708"/>
    </w:pPr>
  </w:style>
  <w:style w:type="character" w:styleId="Hipervnculo">
    <w:name w:val="Hyperlink"/>
    <w:rsid w:val="00B24490"/>
    <w:rPr>
      <w:color w:val="0000FF"/>
      <w:u w:val="single"/>
    </w:rPr>
  </w:style>
  <w:style w:type="character" w:styleId="Textoennegrita">
    <w:name w:val="Strong"/>
    <w:uiPriority w:val="22"/>
    <w:qFormat/>
    <w:rsid w:val="00B24490"/>
    <w:rPr>
      <w:b/>
      <w:bCs/>
    </w:rPr>
  </w:style>
  <w:style w:type="paragraph" w:styleId="NormalWeb">
    <w:name w:val="Normal (Web)"/>
    <w:basedOn w:val="Normal"/>
    <w:uiPriority w:val="99"/>
    <w:unhideWhenUsed/>
    <w:rsid w:val="00CE7C15"/>
    <w:pPr>
      <w:spacing w:before="100" w:beforeAutospacing="1" w:after="100" w:afterAutospacing="1"/>
    </w:pPr>
    <w:rPr>
      <w:rFonts w:ascii="Times New Roman" w:eastAsia="Times New Roman" w:hAnsi="Times New Roman"/>
      <w:lang w:val="es-ES" w:eastAsia="es-ES"/>
    </w:rPr>
  </w:style>
  <w:style w:type="character" w:customStyle="1" w:styleId="Ttulo3Car">
    <w:name w:val="Título 3 Car"/>
    <w:link w:val="Ttulo3"/>
    <w:uiPriority w:val="9"/>
    <w:rsid w:val="00CE7C15"/>
    <w:rPr>
      <w:rFonts w:ascii="Times New Roman" w:eastAsia="Times New Roman" w:hAnsi="Times New Roman"/>
      <w:b/>
      <w:bCs/>
      <w:color w:val="000000"/>
      <w:sz w:val="27"/>
      <w:szCs w:val="27"/>
    </w:rPr>
  </w:style>
  <w:style w:type="paragraph" w:styleId="Textoindependiente">
    <w:name w:val="Body Text"/>
    <w:basedOn w:val="Normal"/>
    <w:semiHidden/>
    <w:rsid w:val="00172676"/>
    <w:pPr>
      <w:widowControl w:val="0"/>
      <w:suppressAutoHyphens/>
      <w:overflowPunct w:val="0"/>
      <w:autoSpaceDE w:val="0"/>
      <w:autoSpaceDN w:val="0"/>
      <w:adjustRightInd w:val="0"/>
      <w:spacing w:after="120"/>
      <w:textAlignment w:val="baseline"/>
    </w:pPr>
    <w:rPr>
      <w:rFonts w:ascii="Times New Roman" w:eastAsia="Times New Roman" w:hAnsi="Times New Roman"/>
      <w:szCs w:val="20"/>
      <w:lang w:eastAsia="es-ES"/>
    </w:rPr>
  </w:style>
  <w:style w:type="character" w:customStyle="1" w:styleId="tw4winMark">
    <w:name w:val="tw4winMark"/>
    <w:rsid w:val="00DA1EC6"/>
    <w:rPr>
      <w:rFonts w:ascii="Courier New" w:eastAsia="Times New Roman" w:hAnsi="Courier New" w:cs="Courier New"/>
      <w:b w:val="0"/>
      <w:i w:val="0"/>
      <w:dstrike w:val="0"/>
      <w:noProof/>
      <w:vanish/>
      <w:color w:val="800080"/>
      <w:sz w:val="22"/>
      <w:u w:val="single"/>
      <w:effect w:val="none"/>
      <w:vertAlign w:val="subscript"/>
      <w:lang w:eastAsia="es-ES"/>
    </w:rPr>
  </w:style>
  <w:style w:type="paragraph" w:customStyle="1" w:styleId="NoSpacing1">
    <w:name w:val="No Spacing1"/>
    <w:rsid w:val="00623D5E"/>
    <w:rPr>
      <w:rFonts w:ascii="Calibri" w:eastAsia="Times New Roman" w:hAnsi="Calibri"/>
      <w:sz w:val="22"/>
      <w:szCs w:val="22"/>
      <w:lang w:eastAsia="en-US"/>
    </w:rPr>
  </w:style>
  <w:style w:type="paragraph" w:styleId="Textodeglobo">
    <w:name w:val="Balloon Text"/>
    <w:basedOn w:val="Normal"/>
    <w:link w:val="TextodegloboCar"/>
    <w:rsid w:val="00D31CD7"/>
    <w:rPr>
      <w:rFonts w:ascii="Tahoma" w:hAnsi="Tahoma" w:cs="Tahoma"/>
      <w:sz w:val="16"/>
      <w:szCs w:val="16"/>
    </w:rPr>
  </w:style>
  <w:style w:type="character" w:customStyle="1" w:styleId="TextodegloboCar">
    <w:name w:val="Texto de globo Car"/>
    <w:link w:val="Textodeglobo"/>
    <w:rsid w:val="00D31CD7"/>
    <w:rPr>
      <w:rFonts w:ascii="Tahoma" w:hAnsi="Tahoma" w:cs="Tahoma"/>
      <w:sz w:val="16"/>
      <w:szCs w:val="16"/>
      <w:lang w:val="es-ES_tradnl" w:eastAsia="en-US"/>
    </w:rPr>
  </w:style>
  <w:style w:type="paragraph" w:customStyle="1" w:styleId="Default">
    <w:name w:val="Default"/>
    <w:basedOn w:val="Normal"/>
    <w:rsid w:val="00F076EB"/>
    <w:pPr>
      <w:autoSpaceDE w:val="0"/>
      <w:autoSpaceDN w:val="0"/>
    </w:pPr>
    <w:rPr>
      <w:rFonts w:ascii="Times New Roman" w:eastAsia="Calibri" w:hAnsi="Times New Roman"/>
      <w:color w:val="000000"/>
      <w:lang w:val="es-ES" w:eastAsia="es-ES"/>
    </w:rPr>
  </w:style>
  <w:style w:type="character" w:customStyle="1" w:styleId="Ninguno">
    <w:name w:val="Ninguno"/>
    <w:rsid w:val="0075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348">
      <w:bodyDiv w:val="1"/>
      <w:marLeft w:val="0"/>
      <w:marRight w:val="0"/>
      <w:marTop w:val="0"/>
      <w:marBottom w:val="0"/>
      <w:divBdr>
        <w:top w:val="none" w:sz="0" w:space="0" w:color="auto"/>
        <w:left w:val="none" w:sz="0" w:space="0" w:color="auto"/>
        <w:bottom w:val="none" w:sz="0" w:space="0" w:color="auto"/>
        <w:right w:val="none" w:sz="0" w:space="0" w:color="auto"/>
      </w:divBdr>
      <w:divsChild>
        <w:div w:id="279920414">
          <w:marLeft w:val="0"/>
          <w:marRight w:val="0"/>
          <w:marTop w:val="0"/>
          <w:marBottom w:val="0"/>
          <w:divBdr>
            <w:top w:val="none" w:sz="0" w:space="0" w:color="auto"/>
            <w:left w:val="none" w:sz="0" w:space="0" w:color="auto"/>
            <w:bottom w:val="none" w:sz="0" w:space="0" w:color="auto"/>
            <w:right w:val="none" w:sz="0" w:space="0" w:color="auto"/>
          </w:divBdr>
        </w:div>
        <w:div w:id="1188372886">
          <w:marLeft w:val="0"/>
          <w:marRight w:val="0"/>
          <w:marTop w:val="0"/>
          <w:marBottom w:val="0"/>
          <w:divBdr>
            <w:top w:val="none" w:sz="0" w:space="0" w:color="auto"/>
            <w:left w:val="none" w:sz="0" w:space="0" w:color="auto"/>
            <w:bottom w:val="none" w:sz="0" w:space="0" w:color="auto"/>
            <w:right w:val="none" w:sz="0" w:space="0" w:color="auto"/>
          </w:divBdr>
        </w:div>
        <w:div w:id="1628507616">
          <w:marLeft w:val="0"/>
          <w:marRight w:val="0"/>
          <w:marTop w:val="0"/>
          <w:marBottom w:val="0"/>
          <w:divBdr>
            <w:top w:val="none" w:sz="0" w:space="0" w:color="auto"/>
            <w:left w:val="none" w:sz="0" w:space="0" w:color="auto"/>
            <w:bottom w:val="none" w:sz="0" w:space="0" w:color="auto"/>
            <w:right w:val="none" w:sz="0" w:space="0" w:color="auto"/>
          </w:divBdr>
        </w:div>
      </w:divsChild>
    </w:div>
    <w:div w:id="48308332">
      <w:bodyDiv w:val="1"/>
      <w:marLeft w:val="0"/>
      <w:marRight w:val="0"/>
      <w:marTop w:val="0"/>
      <w:marBottom w:val="0"/>
      <w:divBdr>
        <w:top w:val="none" w:sz="0" w:space="0" w:color="auto"/>
        <w:left w:val="none" w:sz="0" w:space="0" w:color="auto"/>
        <w:bottom w:val="none" w:sz="0" w:space="0" w:color="auto"/>
        <w:right w:val="none" w:sz="0" w:space="0" w:color="auto"/>
      </w:divBdr>
      <w:divsChild>
        <w:div w:id="1747605076">
          <w:marLeft w:val="0"/>
          <w:marRight w:val="0"/>
          <w:marTop w:val="0"/>
          <w:marBottom w:val="0"/>
          <w:divBdr>
            <w:top w:val="none" w:sz="0" w:space="0" w:color="auto"/>
            <w:left w:val="none" w:sz="0" w:space="0" w:color="auto"/>
            <w:bottom w:val="none" w:sz="0" w:space="0" w:color="auto"/>
            <w:right w:val="none" w:sz="0" w:space="0" w:color="auto"/>
          </w:divBdr>
          <w:divsChild>
            <w:div w:id="69206572">
              <w:marLeft w:val="0"/>
              <w:marRight w:val="0"/>
              <w:marTop w:val="0"/>
              <w:marBottom w:val="0"/>
              <w:divBdr>
                <w:top w:val="none" w:sz="0" w:space="0" w:color="auto"/>
                <w:left w:val="none" w:sz="0" w:space="0" w:color="auto"/>
                <w:bottom w:val="none" w:sz="0" w:space="0" w:color="auto"/>
                <w:right w:val="none" w:sz="0" w:space="0" w:color="auto"/>
              </w:divBdr>
              <w:divsChild>
                <w:div w:id="1483154741">
                  <w:marLeft w:val="0"/>
                  <w:marRight w:val="0"/>
                  <w:marTop w:val="0"/>
                  <w:marBottom w:val="0"/>
                  <w:divBdr>
                    <w:top w:val="none" w:sz="0" w:space="0" w:color="auto"/>
                    <w:left w:val="none" w:sz="0" w:space="0" w:color="auto"/>
                    <w:bottom w:val="none" w:sz="0" w:space="0" w:color="auto"/>
                    <w:right w:val="none" w:sz="0" w:space="0" w:color="auto"/>
                  </w:divBdr>
                  <w:divsChild>
                    <w:div w:id="15679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5191">
      <w:bodyDiv w:val="1"/>
      <w:marLeft w:val="0"/>
      <w:marRight w:val="0"/>
      <w:marTop w:val="0"/>
      <w:marBottom w:val="0"/>
      <w:divBdr>
        <w:top w:val="none" w:sz="0" w:space="0" w:color="auto"/>
        <w:left w:val="none" w:sz="0" w:space="0" w:color="auto"/>
        <w:bottom w:val="none" w:sz="0" w:space="0" w:color="auto"/>
        <w:right w:val="none" w:sz="0" w:space="0" w:color="auto"/>
      </w:divBdr>
    </w:div>
    <w:div w:id="174463052">
      <w:bodyDiv w:val="1"/>
      <w:marLeft w:val="0"/>
      <w:marRight w:val="0"/>
      <w:marTop w:val="0"/>
      <w:marBottom w:val="0"/>
      <w:divBdr>
        <w:top w:val="none" w:sz="0" w:space="0" w:color="auto"/>
        <w:left w:val="none" w:sz="0" w:space="0" w:color="auto"/>
        <w:bottom w:val="none" w:sz="0" w:space="0" w:color="auto"/>
        <w:right w:val="none" w:sz="0" w:space="0" w:color="auto"/>
      </w:divBdr>
    </w:div>
    <w:div w:id="660156200">
      <w:bodyDiv w:val="1"/>
      <w:marLeft w:val="0"/>
      <w:marRight w:val="0"/>
      <w:marTop w:val="0"/>
      <w:marBottom w:val="0"/>
      <w:divBdr>
        <w:top w:val="none" w:sz="0" w:space="0" w:color="auto"/>
        <w:left w:val="none" w:sz="0" w:space="0" w:color="auto"/>
        <w:bottom w:val="none" w:sz="0" w:space="0" w:color="auto"/>
        <w:right w:val="none" w:sz="0" w:space="0" w:color="auto"/>
      </w:divBdr>
    </w:div>
    <w:div w:id="761680313">
      <w:bodyDiv w:val="1"/>
      <w:marLeft w:val="0"/>
      <w:marRight w:val="0"/>
      <w:marTop w:val="0"/>
      <w:marBottom w:val="0"/>
      <w:divBdr>
        <w:top w:val="none" w:sz="0" w:space="0" w:color="auto"/>
        <w:left w:val="none" w:sz="0" w:space="0" w:color="auto"/>
        <w:bottom w:val="none" w:sz="0" w:space="0" w:color="auto"/>
        <w:right w:val="none" w:sz="0" w:space="0" w:color="auto"/>
      </w:divBdr>
    </w:div>
    <w:div w:id="843939095">
      <w:bodyDiv w:val="1"/>
      <w:marLeft w:val="0"/>
      <w:marRight w:val="0"/>
      <w:marTop w:val="0"/>
      <w:marBottom w:val="0"/>
      <w:divBdr>
        <w:top w:val="none" w:sz="0" w:space="0" w:color="auto"/>
        <w:left w:val="none" w:sz="0" w:space="0" w:color="auto"/>
        <w:bottom w:val="none" w:sz="0" w:space="0" w:color="auto"/>
        <w:right w:val="none" w:sz="0" w:space="0" w:color="auto"/>
      </w:divBdr>
    </w:div>
    <w:div w:id="909121936">
      <w:bodyDiv w:val="1"/>
      <w:marLeft w:val="0"/>
      <w:marRight w:val="0"/>
      <w:marTop w:val="0"/>
      <w:marBottom w:val="0"/>
      <w:divBdr>
        <w:top w:val="none" w:sz="0" w:space="0" w:color="auto"/>
        <w:left w:val="none" w:sz="0" w:space="0" w:color="auto"/>
        <w:bottom w:val="none" w:sz="0" w:space="0" w:color="auto"/>
        <w:right w:val="none" w:sz="0" w:space="0" w:color="auto"/>
      </w:divBdr>
    </w:div>
    <w:div w:id="1038160643">
      <w:bodyDiv w:val="1"/>
      <w:marLeft w:val="0"/>
      <w:marRight w:val="0"/>
      <w:marTop w:val="0"/>
      <w:marBottom w:val="0"/>
      <w:divBdr>
        <w:top w:val="none" w:sz="0" w:space="0" w:color="auto"/>
        <w:left w:val="none" w:sz="0" w:space="0" w:color="auto"/>
        <w:bottom w:val="none" w:sz="0" w:space="0" w:color="auto"/>
        <w:right w:val="none" w:sz="0" w:space="0" w:color="auto"/>
      </w:divBdr>
    </w:div>
    <w:div w:id="1468162949">
      <w:bodyDiv w:val="1"/>
      <w:marLeft w:val="0"/>
      <w:marRight w:val="0"/>
      <w:marTop w:val="0"/>
      <w:marBottom w:val="0"/>
      <w:divBdr>
        <w:top w:val="none" w:sz="0" w:space="0" w:color="auto"/>
        <w:left w:val="none" w:sz="0" w:space="0" w:color="auto"/>
        <w:bottom w:val="none" w:sz="0" w:space="0" w:color="auto"/>
        <w:right w:val="none" w:sz="0" w:space="0" w:color="auto"/>
      </w:divBdr>
    </w:div>
    <w:div w:id="1850371022">
      <w:bodyDiv w:val="1"/>
      <w:marLeft w:val="0"/>
      <w:marRight w:val="0"/>
      <w:marTop w:val="0"/>
      <w:marBottom w:val="0"/>
      <w:divBdr>
        <w:top w:val="none" w:sz="0" w:space="0" w:color="auto"/>
        <w:left w:val="none" w:sz="0" w:space="0" w:color="auto"/>
        <w:bottom w:val="none" w:sz="0" w:space="0" w:color="auto"/>
        <w:right w:val="none" w:sz="0" w:space="0" w:color="auto"/>
      </w:divBdr>
    </w:div>
    <w:div w:id="202227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0263">
          <w:marLeft w:val="0"/>
          <w:marRight w:val="0"/>
          <w:marTop w:val="0"/>
          <w:marBottom w:val="0"/>
          <w:divBdr>
            <w:top w:val="none" w:sz="0" w:space="0" w:color="auto"/>
            <w:left w:val="none" w:sz="0" w:space="0" w:color="auto"/>
            <w:bottom w:val="none" w:sz="0" w:space="0" w:color="auto"/>
            <w:right w:val="none" w:sz="0" w:space="0" w:color="auto"/>
          </w:divBdr>
          <w:divsChild>
            <w:div w:id="1184784854">
              <w:marLeft w:val="0"/>
              <w:marRight w:val="0"/>
              <w:marTop w:val="0"/>
              <w:marBottom w:val="0"/>
              <w:divBdr>
                <w:top w:val="none" w:sz="0" w:space="0" w:color="auto"/>
                <w:left w:val="none" w:sz="0" w:space="0" w:color="auto"/>
                <w:bottom w:val="none" w:sz="0" w:space="0" w:color="auto"/>
                <w:right w:val="none" w:sz="0" w:space="0" w:color="auto"/>
              </w:divBdr>
              <w:divsChild>
                <w:div w:id="288240308">
                  <w:marLeft w:val="0"/>
                  <w:marRight w:val="0"/>
                  <w:marTop w:val="0"/>
                  <w:marBottom w:val="0"/>
                  <w:divBdr>
                    <w:top w:val="none" w:sz="0" w:space="0" w:color="auto"/>
                    <w:left w:val="none" w:sz="0" w:space="0" w:color="auto"/>
                    <w:bottom w:val="none" w:sz="0" w:space="0" w:color="auto"/>
                    <w:right w:val="none" w:sz="0" w:space="0" w:color="auto"/>
                  </w:divBdr>
                  <w:divsChild>
                    <w:div w:id="20461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71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KutxaFundazioa/" TargetMode="External"/><Relationship Id="rId7" Type="http://schemas.openxmlformats.org/officeDocument/2006/relationships/hyperlink" Target="https://www.youtube.com/channel/UCV1Bd5urex9afQTXoTQgv1Q?reload=9" TargetMode="External"/><Relationship Id="rId2" Type="http://schemas.openxmlformats.org/officeDocument/2006/relationships/image" Target="media/image2.png"/><Relationship Id="rId1" Type="http://schemas.openxmlformats.org/officeDocument/2006/relationships/hyperlink" Target="https://www.youtube.com/channel/UCV1Bd5urex9afQTXoTQgv1Q?reload=9" TargetMode="External"/><Relationship Id="rId6" Type="http://schemas.openxmlformats.org/officeDocument/2006/relationships/image" Target="media/image4.png"/><Relationship Id="rId5" Type="http://schemas.openxmlformats.org/officeDocument/2006/relationships/hyperlink" Target="https://vimeo.com/user33073158"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KutxaFundazioa/" TargetMode="External"/><Relationship Id="rId7" Type="http://schemas.openxmlformats.org/officeDocument/2006/relationships/hyperlink" Target="https://www.youtube.com/channel/UCV1Bd5urex9afQTXoTQgv1Q?reload=9" TargetMode="External"/><Relationship Id="rId2" Type="http://schemas.openxmlformats.org/officeDocument/2006/relationships/image" Target="media/image2.png"/><Relationship Id="rId1" Type="http://schemas.openxmlformats.org/officeDocument/2006/relationships/hyperlink" Target="https://www.youtube.com/channel/UCV1Bd5urex9afQTXoTQgv1Q?reload=9" TargetMode="External"/><Relationship Id="rId6" Type="http://schemas.openxmlformats.org/officeDocument/2006/relationships/image" Target="media/image4.png"/><Relationship Id="rId5" Type="http://schemas.openxmlformats.org/officeDocument/2006/relationships/hyperlink" Target="https://vimeo.com/user33073158"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000341\LOCALS~1\Temp\Rar$DI63.812\kutxa%20no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BFC0B2C48A11B4B868F72E8C5CD6148" ma:contentTypeVersion="" ma:contentTypeDescription="Crear nuevo documento en esta biblitoeca" ma:contentTypeScope="" ma:versionID="93c049c12d33a5d5bc9f28876d383dc4">
  <xsd:schema xmlns:xsd="http://www.w3.org/2001/XMLSchema" xmlns:xs="http://www.w3.org/2001/XMLSchema" xmlns:p="http://schemas.microsoft.com/office/2006/metadata/properties" targetNamespace="http://schemas.microsoft.com/office/2006/metadata/properties" ma:root="true" ma:fieldsID="fb44ae121c3e87320b5deb27c474a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E873-DBF2-4EB3-93A5-C7A299B9D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196332-C51A-40B8-A24B-EBAEE5E06AC2}">
  <ds:schemaRefs>
    <ds:schemaRef ds:uri="http://schemas.microsoft.com/sharepoint/v3/contenttype/forms"/>
  </ds:schemaRefs>
</ds:datastoreItem>
</file>

<file path=customXml/itemProps3.xml><?xml version="1.0" encoding="utf-8"?>
<ds:datastoreItem xmlns:ds="http://schemas.openxmlformats.org/officeDocument/2006/customXml" ds:itemID="{C8BB5C7F-FBC3-4B9D-A849-0BECB965C3B1}">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A91C272-5B22-48EF-A7F2-B46761E0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kutxa nota</Template>
  <TotalTime>54</TotalTime>
  <Pages>3</Pages>
  <Words>1234</Words>
  <Characters>6793</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Kontzertuak ostiraletan izango dira, 20:00etan, Kutxaren ekitaldi-aretoan</vt:lpstr>
      <vt:lpstr>Kontzertuak ostiraletan izango dira, 20:00etan, Kutxaren ekitaldi-aretoan</vt:lpstr>
    </vt:vector>
  </TitlesOfParts>
  <Compan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Kontzertuak ostiraletan izango dira, 20:00etan, Kutxaren ekitaldi-aretoan</dc:title>
  <dc:subject/>
  <dc:creator>V000341</dc:creator>
  <cp:keywords/>
  <cp:lastModifiedBy>Rosa Civicos Marcos</cp:lastModifiedBy>
  <cp:revision>13</cp:revision>
  <cp:lastPrinted>2021-06-10T07:03:00Z</cp:lastPrinted>
  <dcterms:created xsi:type="dcterms:W3CDTF">2021-06-07T07:28:00Z</dcterms:created>
  <dcterms:modified xsi:type="dcterms:W3CDTF">2021-06-10T07:03:00Z</dcterms:modified>
</cp:coreProperties>
</file>